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A4" w:rsidRPr="005D5BA4" w:rsidRDefault="005D5BA4" w:rsidP="005D5B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4"/>
          <w:szCs w:val="44"/>
        </w:rPr>
      </w:pPr>
      <w:r w:rsidRPr="005D5BA4">
        <w:rPr>
          <w:sz w:val="44"/>
          <w:szCs w:val="44"/>
        </w:rPr>
        <w:t>Maths in Biology</w:t>
      </w:r>
    </w:p>
    <w:p w:rsidR="003567B1" w:rsidRPr="004D296D" w:rsidRDefault="003567B1" w:rsidP="003567B1">
      <w:pPr>
        <w:rPr>
          <w:b/>
          <w:u w:val="single"/>
        </w:rPr>
      </w:pPr>
      <w:r w:rsidRPr="004D296D">
        <w:rPr>
          <w:b/>
          <w:highlight w:val="lightGray"/>
          <w:u w:val="single"/>
        </w:rPr>
        <w:t>Arithmetic and numerical computation</w:t>
      </w:r>
      <w:r w:rsidRPr="004D296D">
        <w:rPr>
          <w:b/>
          <w:u w:val="single"/>
        </w:rPr>
        <w:t xml:space="preserve"> </w:t>
      </w:r>
      <w:r w:rsidRPr="004D296D">
        <w:rPr>
          <w:b/>
          <w:u w:val="single"/>
        </w:rPr>
        <w:tab/>
      </w:r>
      <w:r w:rsidRPr="004D296D">
        <w:rPr>
          <w:b/>
          <w:u w:val="single"/>
        </w:rPr>
        <w:tab/>
      </w:r>
      <w:r w:rsidRPr="004D296D">
        <w:rPr>
          <w:b/>
          <w:u w:val="single"/>
        </w:rPr>
        <w:tab/>
      </w:r>
      <w:r w:rsidRPr="004D296D">
        <w:rPr>
          <w:b/>
          <w:u w:val="single"/>
        </w:rPr>
        <w:tab/>
      </w:r>
      <w:r w:rsidRPr="004D296D">
        <w:rPr>
          <w:b/>
          <w:u w:val="single"/>
        </w:rPr>
        <w:tab/>
        <w:t>Answer sheet</w:t>
      </w:r>
    </w:p>
    <w:p w:rsidR="003567B1" w:rsidRPr="00FE575E" w:rsidRDefault="003567B1" w:rsidP="003567B1">
      <w:pPr>
        <w:rPr>
          <w:b/>
          <w:u w:val="single"/>
        </w:rPr>
      </w:pPr>
      <w:r w:rsidRPr="00FE575E">
        <w:rPr>
          <w:b/>
          <w:u w:val="single"/>
        </w:rPr>
        <w:t>Maths Workbook Section 1: MS 0.1</w:t>
      </w:r>
    </w:p>
    <w:p w:rsidR="003567B1" w:rsidRDefault="003567B1" w:rsidP="003567B1">
      <w:pPr>
        <w:rPr>
          <w:b/>
        </w:rPr>
      </w:pPr>
    </w:p>
    <w:p w:rsidR="003567B1" w:rsidRDefault="003567B1" w:rsidP="003567B1">
      <w:pPr>
        <w:pStyle w:val="ListParagraph"/>
        <w:numPr>
          <w:ilvl w:val="0"/>
          <w:numId w:val="8"/>
        </w:numPr>
      </w:pPr>
      <w:r>
        <w:t>a) 38,000g</w:t>
      </w:r>
    </w:p>
    <w:p w:rsidR="003567B1" w:rsidRPr="0020678A" w:rsidRDefault="003567B1" w:rsidP="003567B1">
      <w:pPr>
        <w:pStyle w:val="ListParagraph"/>
        <w:rPr>
          <w:vertAlign w:val="superscript"/>
        </w:rPr>
      </w:pPr>
      <w:r>
        <w:t>b) 20,000 cm</w:t>
      </w:r>
      <w:r>
        <w:rPr>
          <w:vertAlign w:val="superscript"/>
        </w:rPr>
        <w:t>2</w:t>
      </w:r>
    </w:p>
    <w:p w:rsidR="003567B1" w:rsidRDefault="003567B1" w:rsidP="003567B1">
      <w:pPr>
        <w:pStyle w:val="ListParagraph"/>
        <w:rPr>
          <w:vertAlign w:val="superscript"/>
        </w:rPr>
      </w:pPr>
    </w:p>
    <w:p w:rsidR="003567B1" w:rsidRDefault="003567B1" w:rsidP="003567B1">
      <w:pPr>
        <w:pStyle w:val="ListParagraph"/>
        <w:numPr>
          <w:ilvl w:val="0"/>
          <w:numId w:val="8"/>
        </w:numPr>
      </w:pPr>
      <w:r>
        <w:t>a) 1.2dm</w:t>
      </w:r>
      <w:r>
        <w:rPr>
          <w:vertAlign w:val="superscript"/>
        </w:rPr>
        <w:t>3</w:t>
      </w:r>
    </w:p>
    <w:p w:rsidR="003567B1" w:rsidRPr="00FE71D8" w:rsidRDefault="003567B1" w:rsidP="003567B1">
      <w:pPr>
        <w:pStyle w:val="ListParagraph"/>
        <w:rPr>
          <w:vertAlign w:val="superscript"/>
        </w:rPr>
      </w:pPr>
      <w:r>
        <w:t>b) 1200cm</w:t>
      </w:r>
      <w:r>
        <w:rPr>
          <w:vertAlign w:val="superscript"/>
        </w:rPr>
        <w:t xml:space="preserve">3  </w:t>
      </w:r>
      <w:r>
        <w:t>/ 60 = 20cm</w:t>
      </w:r>
      <w:r>
        <w:rPr>
          <w:vertAlign w:val="superscript"/>
        </w:rPr>
        <w:t>3</w:t>
      </w:r>
    </w:p>
    <w:p w:rsidR="003567B1" w:rsidRDefault="003567B1" w:rsidP="003567B1">
      <w:pPr>
        <w:pStyle w:val="ListParagraph"/>
        <w:rPr>
          <w:vertAlign w:val="superscript"/>
        </w:rPr>
      </w:pPr>
      <w:r>
        <w:t>c)20,000mm</w:t>
      </w:r>
      <w:r>
        <w:rPr>
          <w:vertAlign w:val="superscript"/>
        </w:rPr>
        <w:t>3</w:t>
      </w:r>
    </w:p>
    <w:p w:rsidR="003567B1" w:rsidRDefault="003567B1" w:rsidP="003567B1">
      <w:pPr>
        <w:pStyle w:val="ListParagraph"/>
        <w:rPr>
          <w:vertAlign w:val="superscript"/>
        </w:rPr>
      </w:pPr>
    </w:p>
    <w:p w:rsidR="003567B1" w:rsidRPr="00FE575E" w:rsidRDefault="003567B1" w:rsidP="003567B1">
      <w:pPr>
        <w:rPr>
          <w:b/>
          <w:u w:val="single"/>
        </w:rPr>
      </w:pPr>
      <w:r w:rsidRPr="00FE575E">
        <w:rPr>
          <w:b/>
          <w:u w:val="single"/>
        </w:rPr>
        <w:t>Maths Workbook 1  Section 1: MS 0.2</w:t>
      </w:r>
    </w:p>
    <w:p w:rsidR="003567B1" w:rsidRPr="00FE71D8" w:rsidRDefault="003567B1" w:rsidP="003567B1">
      <w:pPr>
        <w:pStyle w:val="ListParagraph"/>
        <w:numPr>
          <w:ilvl w:val="0"/>
          <w:numId w:val="9"/>
        </w:numPr>
      </w:pPr>
      <w:r>
        <w:t>a) 7.5 x 10</w:t>
      </w:r>
      <w:r>
        <w:rPr>
          <w:vertAlign w:val="superscript"/>
        </w:rPr>
        <w:t>4</w:t>
      </w:r>
    </w:p>
    <w:p w:rsidR="003567B1" w:rsidRDefault="003567B1" w:rsidP="003567B1">
      <w:pPr>
        <w:pStyle w:val="ListParagraph"/>
        <w:rPr>
          <w:vertAlign w:val="superscript"/>
        </w:rPr>
      </w:pPr>
      <w:r>
        <w:t>b) 3.5 x 10</w:t>
      </w:r>
      <w:r>
        <w:rPr>
          <w:vertAlign w:val="superscript"/>
        </w:rPr>
        <w:t>-5</w:t>
      </w:r>
    </w:p>
    <w:p w:rsidR="003567B1" w:rsidRDefault="003567B1" w:rsidP="003567B1">
      <w:r>
        <w:t>2. a) 33900</w:t>
      </w:r>
    </w:p>
    <w:p w:rsidR="003567B1" w:rsidRDefault="003567B1" w:rsidP="003567B1">
      <w:r>
        <w:t>b) 44700000</w:t>
      </w:r>
    </w:p>
    <w:p w:rsidR="003567B1" w:rsidRDefault="003567B1" w:rsidP="003567B1">
      <w:pPr>
        <w:rPr>
          <w:vertAlign w:val="superscript"/>
        </w:rPr>
      </w:pPr>
      <w:r>
        <w:t>3. a)  7 x 10</w:t>
      </w:r>
      <w:r>
        <w:rPr>
          <w:vertAlign w:val="superscript"/>
        </w:rPr>
        <w:t>-3</w:t>
      </w:r>
    </w:p>
    <w:p w:rsidR="003567B1" w:rsidRDefault="003567B1" w:rsidP="003567B1">
      <w:r>
        <w:t>b) 3.5 x 10</w:t>
      </w:r>
      <w:r>
        <w:rPr>
          <w:vertAlign w:val="superscript"/>
        </w:rPr>
        <w:t>-5</w:t>
      </w:r>
      <w:r>
        <w:t xml:space="preserve"> = 0.000035</w:t>
      </w:r>
    </w:p>
    <w:p w:rsidR="003567B1" w:rsidRDefault="003567B1" w:rsidP="003567B1">
      <w:r>
        <w:t>0.007/0.000035 = 200 tablets!</w:t>
      </w:r>
    </w:p>
    <w:p w:rsidR="003567B1" w:rsidRPr="00FE575E" w:rsidRDefault="003567B1" w:rsidP="003567B1">
      <w:pPr>
        <w:rPr>
          <w:b/>
          <w:u w:val="single"/>
        </w:rPr>
      </w:pPr>
      <w:r w:rsidRPr="00FE575E">
        <w:rPr>
          <w:b/>
          <w:u w:val="single"/>
        </w:rPr>
        <w:t>Maths Workbook 1  Section 1: MS 0.3</w:t>
      </w:r>
    </w:p>
    <w:p w:rsidR="003567B1" w:rsidRDefault="003567B1" w:rsidP="003567B1">
      <w:pPr>
        <w:pStyle w:val="ListParagraph"/>
        <w:numPr>
          <w:ilvl w:val="0"/>
          <w:numId w:val="10"/>
        </w:numPr>
      </w:pPr>
      <w:r>
        <w:t>5:7</w:t>
      </w:r>
    </w:p>
    <w:p w:rsidR="003567B1" w:rsidRDefault="003567B1" w:rsidP="003567B1">
      <w:pPr>
        <w:pStyle w:val="ListParagraph"/>
        <w:numPr>
          <w:ilvl w:val="0"/>
          <w:numId w:val="10"/>
        </w:numPr>
      </w:pPr>
      <w:r>
        <w:t>0.71:1</w:t>
      </w:r>
    </w:p>
    <w:p w:rsidR="003567B1" w:rsidRDefault="003567B1" w:rsidP="003567B1">
      <w:pPr>
        <w:pStyle w:val="ListParagraph"/>
        <w:numPr>
          <w:ilvl w:val="0"/>
          <w:numId w:val="10"/>
        </w:numPr>
      </w:pPr>
      <w:r>
        <w:t>a) 1:2</w:t>
      </w:r>
    </w:p>
    <w:p w:rsidR="003567B1" w:rsidRPr="00C21626" w:rsidRDefault="003567B1" w:rsidP="003567B1">
      <w:pPr>
        <w:pStyle w:val="ListParagraph"/>
      </w:pPr>
      <w:r>
        <w:t>b) 1:1.97</w:t>
      </w:r>
    </w:p>
    <w:p w:rsidR="003567B1" w:rsidRDefault="003567B1" w:rsidP="003567B1">
      <w:pPr>
        <w:pStyle w:val="ListParagraph"/>
        <w:numPr>
          <w:ilvl w:val="0"/>
          <w:numId w:val="10"/>
        </w:numPr>
      </w:pPr>
      <w:r>
        <w:t>5.8-0.8 = 5.0</w:t>
      </w:r>
    </w:p>
    <w:p w:rsidR="003567B1" w:rsidRDefault="003567B1" w:rsidP="003567B1">
      <w:pPr>
        <w:pStyle w:val="ListParagraph"/>
      </w:pPr>
      <w:r>
        <w:t>5.0/0.8 x 100 = 625%</w:t>
      </w:r>
    </w:p>
    <w:p w:rsidR="003567B1" w:rsidRDefault="003567B1" w:rsidP="003567B1">
      <w:r>
        <w:t>5. 32.5-10.7 = 21.8</w:t>
      </w:r>
    </w:p>
    <w:p w:rsidR="003567B1" w:rsidRDefault="003567B1" w:rsidP="003567B1">
      <w:r>
        <w:t>21.8/10.7 x 100 = 203.7%</w:t>
      </w:r>
    </w:p>
    <w:p w:rsidR="003567B1" w:rsidRDefault="003567B1" w:rsidP="003567B1">
      <w:r>
        <w:t>6. 0.36/0.88  x 100 = 40.9%</w:t>
      </w:r>
    </w:p>
    <w:p w:rsidR="003567B1" w:rsidRPr="00FE575E" w:rsidRDefault="003567B1" w:rsidP="003567B1">
      <w:pPr>
        <w:rPr>
          <w:b/>
          <w:u w:val="single"/>
        </w:rPr>
      </w:pPr>
      <w:r w:rsidRPr="00FE575E">
        <w:rPr>
          <w:b/>
          <w:u w:val="single"/>
        </w:rPr>
        <w:t>Maths Workbook 1  Section 1: MS 0.4</w:t>
      </w:r>
    </w:p>
    <w:p w:rsidR="003567B1" w:rsidRDefault="003567B1" w:rsidP="003567B1">
      <w:pPr>
        <w:pStyle w:val="ListParagraph"/>
        <w:numPr>
          <w:ilvl w:val="0"/>
          <w:numId w:val="11"/>
        </w:numPr>
      </w:pPr>
      <w:r>
        <w:t>5</w:t>
      </w:r>
    </w:p>
    <w:p w:rsidR="003567B1" w:rsidRDefault="003567B1" w:rsidP="003567B1">
      <w:pPr>
        <w:pStyle w:val="ListParagraph"/>
        <w:numPr>
          <w:ilvl w:val="0"/>
          <w:numId w:val="11"/>
        </w:numPr>
      </w:pPr>
      <w:r>
        <w:t>97.01 = 100 AND 1.89 = 2 SO 100/4 = 25. The answer of 25 is likely to be correct</w:t>
      </w:r>
    </w:p>
    <w:p w:rsidR="003567B1" w:rsidRDefault="003567B1" w:rsidP="003567B1">
      <w:pPr>
        <w:ind w:left="360"/>
        <w:rPr>
          <w:b/>
          <w:u w:val="single"/>
        </w:rPr>
      </w:pPr>
    </w:p>
    <w:p w:rsidR="003567B1" w:rsidRPr="00FE575E" w:rsidRDefault="003567B1" w:rsidP="003567B1">
      <w:pPr>
        <w:ind w:left="360"/>
        <w:rPr>
          <w:b/>
          <w:u w:val="single"/>
        </w:rPr>
      </w:pPr>
      <w:r w:rsidRPr="00FE575E">
        <w:rPr>
          <w:b/>
          <w:u w:val="single"/>
        </w:rPr>
        <w:t>Maths Workbook 1  Section 1: MS 0.5</w:t>
      </w:r>
    </w:p>
    <w:p w:rsidR="003567B1" w:rsidRDefault="003567B1" w:rsidP="003567B1">
      <w:pPr>
        <w:pStyle w:val="ListParagraph"/>
        <w:numPr>
          <w:ilvl w:val="0"/>
          <w:numId w:val="12"/>
        </w:numPr>
      </w:pPr>
      <w:r>
        <w:t>a)343</w:t>
      </w:r>
    </w:p>
    <w:p w:rsidR="003567B1" w:rsidRDefault="003567B1" w:rsidP="003567B1">
      <w:pPr>
        <w:pStyle w:val="ListParagraph"/>
      </w:pPr>
      <w:r>
        <w:t>b)32,000</w:t>
      </w:r>
    </w:p>
    <w:p w:rsidR="003567B1" w:rsidRDefault="003567B1" w:rsidP="003567B1">
      <w:pPr>
        <w:pStyle w:val="ListParagraph"/>
        <w:numPr>
          <w:ilvl w:val="0"/>
          <w:numId w:val="12"/>
        </w:numPr>
      </w:pPr>
      <w:r>
        <w:t>a) 100,000</w:t>
      </w:r>
    </w:p>
    <w:p w:rsidR="003567B1" w:rsidRDefault="003567B1" w:rsidP="003567B1">
      <w:pPr>
        <w:pStyle w:val="ListParagraph"/>
      </w:pPr>
      <w:r>
        <w:t>b) 10 hours</w:t>
      </w:r>
    </w:p>
    <w:p w:rsidR="003567B1" w:rsidRDefault="003567B1" w:rsidP="003567B1">
      <w:pPr>
        <w:pStyle w:val="ListParagraph"/>
      </w:pPr>
    </w:p>
    <w:p w:rsidR="003567B1" w:rsidRDefault="003567B1" w:rsidP="003567B1">
      <w:pPr>
        <w:pStyle w:val="ListParagraph"/>
        <w:numPr>
          <w:ilvl w:val="0"/>
          <w:numId w:val="12"/>
        </w:numPr>
      </w:pPr>
      <w:r>
        <w:t xml:space="preserve">a)  10 </w:t>
      </w:r>
      <w:r>
        <w:rPr>
          <w:vertAlign w:val="superscript"/>
        </w:rPr>
        <w:t>5.</w:t>
      </w:r>
      <w:r>
        <w:t xml:space="preserve"> = 100000</w:t>
      </w:r>
    </w:p>
    <w:p w:rsidR="003567B1" w:rsidRDefault="003567B1" w:rsidP="003567B1">
      <w:pPr>
        <w:pStyle w:val="ListParagraph"/>
      </w:pPr>
      <w:r>
        <w:t>b)  log</w:t>
      </w:r>
      <w:r>
        <w:rPr>
          <w:vertAlign w:val="subscript"/>
        </w:rPr>
        <w:t xml:space="preserve">10 </w:t>
      </w:r>
      <w:r>
        <w:t>90,000,000 =     7.95</w:t>
      </w:r>
    </w:p>
    <w:p w:rsidR="003567B1" w:rsidRDefault="003567B1" w:rsidP="003567B1">
      <w:pPr>
        <w:pStyle w:val="ListParagraph"/>
      </w:pPr>
      <w:r>
        <w:t xml:space="preserve">c) log </w:t>
      </w:r>
      <w:r>
        <w:rPr>
          <w:vertAlign w:val="subscript"/>
        </w:rPr>
        <w:t>10</w:t>
      </w:r>
      <w:r>
        <w:t xml:space="preserve"> 150,000,000 = </w:t>
      </w:r>
      <w:r w:rsidRPr="004D296D">
        <w:t>8</w:t>
      </w:r>
      <w:r>
        <w:t>.18</w:t>
      </w:r>
    </w:p>
    <w:p w:rsidR="003567B1" w:rsidRDefault="003567B1" w:rsidP="003567B1">
      <w:pPr>
        <w:pStyle w:val="ListParagraph"/>
      </w:pPr>
      <w:r>
        <w:t>Stationary phase</w:t>
      </w:r>
    </w:p>
    <w:p w:rsidR="003567B1" w:rsidRDefault="003567B1" w:rsidP="003567B1">
      <w:pPr>
        <w:pStyle w:val="ListParagraph"/>
      </w:pPr>
    </w:p>
    <w:p w:rsidR="003567B1" w:rsidRDefault="003567B1" w:rsidP="003567B1"/>
    <w:p w:rsidR="003567B1" w:rsidRDefault="003567B1" w:rsidP="003567B1">
      <w:pPr>
        <w:pStyle w:val="ListParagraph"/>
      </w:pPr>
    </w:p>
    <w:p w:rsidR="003567B1" w:rsidRDefault="003567B1" w:rsidP="003567B1">
      <w:pPr>
        <w:pStyle w:val="ListParagraph"/>
        <w:tabs>
          <w:tab w:val="left" w:pos="3943"/>
        </w:tabs>
      </w:pPr>
    </w:p>
    <w:p w:rsidR="003567B1" w:rsidRDefault="003567B1" w:rsidP="003567B1"/>
    <w:p w:rsidR="003567B1" w:rsidRDefault="003567B1" w:rsidP="005D5BA4">
      <w:pPr>
        <w:jc w:val="center"/>
        <w:rPr>
          <w:b/>
          <w:sz w:val="36"/>
          <w:szCs w:val="36"/>
        </w:rPr>
      </w:pPr>
    </w:p>
    <w:p w:rsidR="005D5BA4" w:rsidRPr="005D5BA4" w:rsidRDefault="005D5BA4" w:rsidP="005D5BA4">
      <w:pPr>
        <w:jc w:val="center"/>
        <w:rPr>
          <w:b/>
          <w:sz w:val="36"/>
          <w:szCs w:val="36"/>
        </w:rPr>
      </w:pPr>
      <w:r w:rsidRPr="005D5BA4">
        <w:rPr>
          <w:b/>
          <w:sz w:val="36"/>
          <w:szCs w:val="36"/>
        </w:rPr>
        <w:t xml:space="preserve">Workbook 2 </w:t>
      </w:r>
    </w:p>
    <w:p w:rsidR="005D5BA4" w:rsidRPr="005D5BA4" w:rsidRDefault="005D5BA4" w:rsidP="006224BB">
      <w:pPr>
        <w:jc w:val="center"/>
        <w:rPr>
          <w:b/>
          <w:sz w:val="36"/>
          <w:szCs w:val="36"/>
          <w:u w:val="single"/>
        </w:rPr>
      </w:pPr>
      <w:r w:rsidRPr="005D5BA4">
        <w:rPr>
          <w:b/>
          <w:sz w:val="36"/>
          <w:szCs w:val="36"/>
          <w:u w:val="single"/>
        </w:rPr>
        <w:t>Handling data</w:t>
      </w:r>
      <w:r>
        <w:rPr>
          <w:b/>
          <w:sz w:val="36"/>
          <w:szCs w:val="36"/>
          <w:u w:val="single"/>
        </w:rPr>
        <w:t xml:space="preserve"> - answers</w:t>
      </w:r>
    </w:p>
    <w:p w:rsidR="005D5BA4" w:rsidRDefault="005D5BA4"/>
    <w:p w:rsidR="00DC17B1" w:rsidRPr="006224BB" w:rsidRDefault="005D5BA4">
      <w:pPr>
        <w:rPr>
          <w:b/>
          <w:u w:val="single"/>
        </w:rPr>
      </w:pPr>
      <w:r w:rsidRPr="006224BB">
        <w:rPr>
          <w:b/>
          <w:u w:val="single"/>
        </w:rPr>
        <w:t>MS1.1</w:t>
      </w:r>
    </w:p>
    <w:p w:rsidR="005D5BA4" w:rsidRDefault="005D5BA4" w:rsidP="005D5BA4">
      <w:pPr>
        <w:pStyle w:val="ListParagraph"/>
        <w:numPr>
          <w:ilvl w:val="0"/>
          <w:numId w:val="1"/>
        </w:numPr>
      </w:pPr>
      <w:r>
        <w:t>a) 0.07</w:t>
      </w:r>
    </w:p>
    <w:p w:rsidR="005D5BA4" w:rsidRDefault="005D5BA4" w:rsidP="005D5BA4">
      <w:pPr>
        <w:pStyle w:val="ListParagraph"/>
      </w:pPr>
      <w:r>
        <w:t>b) 1.43</w:t>
      </w:r>
    </w:p>
    <w:p w:rsidR="005D5BA4" w:rsidRDefault="005D5BA4" w:rsidP="005D5BA4">
      <w:pPr>
        <w:pStyle w:val="ListParagraph"/>
      </w:pPr>
    </w:p>
    <w:p w:rsidR="005D5BA4" w:rsidRDefault="005D5BA4" w:rsidP="005D5BA4">
      <w:pPr>
        <w:pStyle w:val="ListParagraph"/>
        <w:numPr>
          <w:ilvl w:val="0"/>
          <w:numId w:val="1"/>
        </w:numPr>
      </w:pPr>
      <w:r>
        <w:t>a) 0.00578</w:t>
      </w:r>
    </w:p>
    <w:p w:rsidR="005D5BA4" w:rsidRDefault="005D5BA4" w:rsidP="005D5BA4">
      <w:pPr>
        <w:pStyle w:val="ListParagraph"/>
      </w:pPr>
      <w:r>
        <w:t>b) 1.4</w:t>
      </w:r>
    </w:p>
    <w:p w:rsidR="005D5BA4" w:rsidRDefault="005D5BA4" w:rsidP="005D5BA4">
      <w:pPr>
        <w:pStyle w:val="ListParagraph"/>
      </w:pPr>
    </w:p>
    <w:p w:rsidR="005D5BA4" w:rsidRDefault="00355A41" w:rsidP="005D5BA4">
      <w:pPr>
        <w:pStyle w:val="ListParagraph"/>
        <w:numPr>
          <w:ilvl w:val="0"/>
          <w:numId w:val="1"/>
        </w:numPr>
      </w:pPr>
      <w:r>
        <w:t>0.37</w:t>
      </w:r>
      <w:r w:rsidR="006224BB">
        <w:t>cm</w:t>
      </w:r>
      <w:r w:rsidR="006224BB">
        <w:rPr>
          <w:vertAlign w:val="superscript"/>
        </w:rPr>
        <w:t>3</w:t>
      </w:r>
      <w:r w:rsidR="006224BB">
        <w:t>s</w:t>
      </w:r>
      <w:r w:rsidR="006224BB">
        <w:rPr>
          <w:vertAlign w:val="superscript"/>
        </w:rPr>
        <w:t xml:space="preserve">-1  </w:t>
      </w:r>
      <w:r w:rsidR="006224BB">
        <w:t>(i.e. 2sf)</w:t>
      </w:r>
    </w:p>
    <w:p w:rsidR="006224BB" w:rsidRDefault="006224BB" w:rsidP="006224BB">
      <w:pPr>
        <w:ind w:left="360"/>
      </w:pPr>
    </w:p>
    <w:p w:rsidR="006224BB" w:rsidRPr="006224BB" w:rsidRDefault="00C165A0" w:rsidP="006224BB">
      <w:pPr>
        <w:ind w:left="360"/>
        <w:rPr>
          <w:b/>
          <w:u w:val="single"/>
        </w:rPr>
      </w:pPr>
      <w:r>
        <w:rPr>
          <w:b/>
          <w:u w:val="single"/>
        </w:rPr>
        <w:t>MS1.3</w:t>
      </w:r>
    </w:p>
    <w:p w:rsidR="006224BB" w:rsidRDefault="006224BB" w:rsidP="006224BB">
      <w:pPr>
        <w:ind w:left="360"/>
      </w:pPr>
      <w:r>
        <w:t>1.</w:t>
      </w:r>
    </w:p>
    <w:tbl>
      <w:tblPr>
        <w:tblStyle w:val="TableGrid"/>
        <w:tblW w:w="0" w:type="auto"/>
        <w:tblInd w:w="720" w:type="dxa"/>
        <w:tblLook w:val="04A0" w:firstRow="1" w:lastRow="0" w:firstColumn="1" w:lastColumn="0" w:noHBand="0" w:noVBand="1"/>
      </w:tblPr>
      <w:tblGrid>
        <w:gridCol w:w="2099"/>
        <w:gridCol w:w="2065"/>
        <w:gridCol w:w="2066"/>
        <w:gridCol w:w="2066"/>
      </w:tblGrid>
      <w:tr w:rsidR="006224BB" w:rsidTr="006224BB">
        <w:tc>
          <w:tcPr>
            <w:tcW w:w="2130" w:type="dxa"/>
            <w:vMerge w:val="restart"/>
          </w:tcPr>
          <w:p w:rsidR="006224BB" w:rsidRDefault="006224BB" w:rsidP="006224BB">
            <w:pPr>
              <w:pStyle w:val="ListParagraph"/>
              <w:ind w:left="0"/>
            </w:pPr>
            <w:r>
              <w:t>Concentration of acid/M</w:t>
            </w:r>
          </w:p>
        </w:tc>
        <w:tc>
          <w:tcPr>
            <w:tcW w:w="6392" w:type="dxa"/>
            <w:gridSpan w:val="3"/>
          </w:tcPr>
          <w:p w:rsidR="006224BB" w:rsidRPr="006224BB" w:rsidRDefault="006224BB" w:rsidP="006224BB">
            <w:pPr>
              <w:pStyle w:val="ListParagraph"/>
              <w:ind w:left="0"/>
              <w:jc w:val="center"/>
              <w:rPr>
                <w:vertAlign w:val="superscript"/>
              </w:rPr>
            </w:pPr>
            <w:r>
              <w:t>Volume of oxygen produced/cm</w:t>
            </w:r>
            <w:r>
              <w:rPr>
                <w:vertAlign w:val="superscript"/>
              </w:rPr>
              <w:t>3</w:t>
            </w:r>
          </w:p>
        </w:tc>
      </w:tr>
      <w:tr w:rsidR="006224BB" w:rsidTr="006224BB">
        <w:tc>
          <w:tcPr>
            <w:tcW w:w="2130" w:type="dxa"/>
            <w:vMerge/>
          </w:tcPr>
          <w:p w:rsidR="006224BB" w:rsidRDefault="006224BB" w:rsidP="006224BB">
            <w:pPr>
              <w:pStyle w:val="ListParagraph"/>
              <w:ind w:left="0"/>
            </w:pPr>
          </w:p>
        </w:tc>
        <w:tc>
          <w:tcPr>
            <w:tcW w:w="2130" w:type="dxa"/>
          </w:tcPr>
          <w:p w:rsidR="006224BB" w:rsidRDefault="006224BB" w:rsidP="006224BB">
            <w:pPr>
              <w:pStyle w:val="ListParagraph"/>
              <w:ind w:left="0"/>
            </w:pPr>
            <w:r>
              <w:t>Repeat 1</w:t>
            </w:r>
          </w:p>
        </w:tc>
        <w:tc>
          <w:tcPr>
            <w:tcW w:w="2131" w:type="dxa"/>
          </w:tcPr>
          <w:p w:rsidR="006224BB" w:rsidRDefault="006224BB" w:rsidP="006224BB">
            <w:pPr>
              <w:pStyle w:val="ListParagraph"/>
              <w:ind w:left="0"/>
            </w:pPr>
            <w:r>
              <w:t>Repeat 2</w:t>
            </w:r>
          </w:p>
        </w:tc>
        <w:tc>
          <w:tcPr>
            <w:tcW w:w="2131" w:type="dxa"/>
          </w:tcPr>
          <w:p w:rsidR="006224BB" w:rsidRDefault="006224BB" w:rsidP="006224BB">
            <w:pPr>
              <w:pStyle w:val="ListParagraph"/>
              <w:ind w:left="0"/>
            </w:pPr>
            <w:r>
              <w:t>Repeat 3</w:t>
            </w:r>
          </w:p>
        </w:tc>
      </w:tr>
      <w:tr w:rsidR="006224BB" w:rsidTr="006224BB">
        <w:tc>
          <w:tcPr>
            <w:tcW w:w="2130" w:type="dxa"/>
          </w:tcPr>
          <w:p w:rsidR="006224BB" w:rsidRDefault="006224BB" w:rsidP="006224BB">
            <w:pPr>
              <w:pStyle w:val="ListParagraph"/>
              <w:ind w:left="0"/>
            </w:pPr>
            <w:r>
              <w:lastRenderedPageBreak/>
              <w:t>0.0</w:t>
            </w:r>
          </w:p>
        </w:tc>
        <w:tc>
          <w:tcPr>
            <w:tcW w:w="2130" w:type="dxa"/>
          </w:tcPr>
          <w:p w:rsidR="006224BB" w:rsidRDefault="006224BB" w:rsidP="006224BB">
            <w:pPr>
              <w:pStyle w:val="ListParagraph"/>
              <w:ind w:left="0"/>
            </w:pPr>
            <w:r>
              <w:t>30.2</w:t>
            </w:r>
          </w:p>
        </w:tc>
        <w:tc>
          <w:tcPr>
            <w:tcW w:w="2131" w:type="dxa"/>
          </w:tcPr>
          <w:p w:rsidR="006224BB" w:rsidRDefault="006224BB" w:rsidP="006224BB">
            <w:pPr>
              <w:pStyle w:val="ListParagraph"/>
              <w:ind w:left="0"/>
            </w:pPr>
            <w:r>
              <w:t>41.3</w:t>
            </w:r>
          </w:p>
        </w:tc>
        <w:tc>
          <w:tcPr>
            <w:tcW w:w="2131" w:type="dxa"/>
          </w:tcPr>
          <w:p w:rsidR="006224BB" w:rsidRDefault="006224BB" w:rsidP="006224BB">
            <w:pPr>
              <w:pStyle w:val="ListParagraph"/>
              <w:ind w:left="0"/>
            </w:pPr>
            <w:r>
              <w:t>40.5</w:t>
            </w:r>
          </w:p>
        </w:tc>
      </w:tr>
      <w:tr w:rsidR="006224BB" w:rsidTr="006224BB">
        <w:tc>
          <w:tcPr>
            <w:tcW w:w="2130" w:type="dxa"/>
          </w:tcPr>
          <w:p w:rsidR="006224BB" w:rsidRDefault="006224BB" w:rsidP="006224BB">
            <w:pPr>
              <w:pStyle w:val="ListParagraph"/>
              <w:ind w:left="0"/>
            </w:pPr>
            <w:r>
              <w:t>0.1</w:t>
            </w:r>
          </w:p>
        </w:tc>
        <w:tc>
          <w:tcPr>
            <w:tcW w:w="2130" w:type="dxa"/>
          </w:tcPr>
          <w:p w:rsidR="006224BB" w:rsidRDefault="006224BB" w:rsidP="006224BB">
            <w:pPr>
              <w:pStyle w:val="ListParagraph"/>
              <w:ind w:left="0"/>
            </w:pPr>
            <w:r>
              <w:t>25.0</w:t>
            </w:r>
          </w:p>
        </w:tc>
        <w:tc>
          <w:tcPr>
            <w:tcW w:w="2131" w:type="dxa"/>
          </w:tcPr>
          <w:p w:rsidR="006224BB" w:rsidRDefault="006224BB" w:rsidP="006224BB">
            <w:pPr>
              <w:pStyle w:val="ListParagraph"/>
              <w:ind w:left="0"/>
            </w:pPr>
            <w:r>
              <w:t>22.7</w:t>
            </w:r>
          </w:p>
        </w:tc>
        <w:tc>
          <w:tcPr>
            <w:tcW w:w="2131" w:type="dxa"/>
          </w:tcPr>
          <w:p w:rsidR="006224BB" w:rsidRDefault="006224BB" w:rsidP="006224BB">
            <w:pPr>
              <w:pStyle w:val="ListParagraph"/>
              <w:ind w:left="0"/>
            </w:pPr>
            <w:r>
              <w:t>36.6</w:t>
            </w:r>
          </w:p>
        </w:tc>
      </w:tr>
      <w:tr w:rsidR="006224BB" w:rsidTr="006224BB">
        <w:tc>
          <w:tcPr>
            <w:tcW w:w="2130" w:type="dxa"/>
          </w:tcPr>
          <w:p w:rsidR="006224BB" w:rsidRDefault="006224BB" w:rsidP="006224BB">
            <w:pPr>
              <w:pStyle w:val="ListParagraph"/>
              <w:ind w:left="0"/>
            </w:pPr>
            <w:r>
              <w:t>0.2</w:t>
            </w:r>
          </w:p>
        </w:tc>
        <w:tc>
          <w:tcPr>
            <w:tcW w:w="2130" w:type="dxa"/>
          </w:tcPr>
          <w:p w:rsidR="006224BB" w:rsidRDefault="006224BB" w:rsidP="006224BB">
            <w:pPr>
              <w:pStyle w:val="ListParagraph"/>
              <w:ind w:left="0"/>
            </w:pPr>
            <w:r>
              <w:t>18.3</w:t>
            </w:r>
          </w:p>
        </w:tc>
        <w:tc>
          <w:tcPr>
            <w:tcW w:w="2131" w:type="dxa"/>
          </w:tcPr>
          <w:p w:rsidR="006224BB" w:rsidRDefault="006224BB" w:rsidP="006224BB">
            <w:pPr>
              <w:pStyle w:val="ListParagraph"/>
              <w:ind w:left="0"/>
            </w:pPr>
            <w:r>
              <w:t>18.5</w:t>
            </w:r>
          </w:p>
        </w:tc>
        <w:tc>
          <w:tcPr>
            <w:tcW w:w="2131" w:type="dxa"/>
          </w:tcPr>
          <w:p w:rsidR="006224BB" w:rsidRDefault="006224BB" w:rsidP="006224BB">
            <w:pPr>
              <w:pStyle w:val="ListParagraph"/>
              <w:ind w:left="0"/>
            </w:pPr>
            <w:r>
              <w:t>17.9</w:t>
            </w:r>
          </w:p>
        </w:tc>
      </w:tr>
      <w:tr w:rsidR="006224BB" w:rsidTr="006224BB">
        <w:tc>
          <w:tcPr>
            <w:tcW w:w="2130" w:type="dxa"/>
          </w:tcPr>
          <w:p w:rsidR="006224BB" w:rsidRDefault="006224BB" w:rsidP="006224BB">
            <w:pPr>
              <w:pStyle w:val="ListParagraph"/>
              <w:ind w:left="0"/>
            </w:pPr>
            <w:r>
              <w:t>0.3</w:t>
            </w:r>
          </w:p>
        </w:tc>
        <w:tc>
          <w:tcPr>
            <w:tcW w:w="2130" w:type="dxa"/>
          </w:tcPr>
          <w:p w:rsidR="006224BB" w:rsidRDefault="006224BB" w:rsidP="006224BB">
            <w:pPr>
              <w:pStyle w:val="ListParagraph"/>
              <w:ind w:left="0"/>
            </w:pPr>
            <w:r>
              <w:t>14.9</w:t>
            </w:r>
          </w:p>
        </w:tc>
        <w:tc>
          <w:tcPr>
            <w:tcW w:w="2131" w:type="dxa"/>
          </w:tcPr>
          <w:p w:rsidR="006224BB" w:rsidRDefault="006224BB" w:rsidP="006224BB">
            <w:pPr>
              <w:pStyle w:val="ListParagraph"/>
              <w:ind w:left="0"/>
            </w:pPr>
            <w:r>
              <w:t>12.4</w:t>
            </w:r>
          </w:p>
        </w:tc>
        <w:tc>
          <w:tcPr>
            <w:tcW w:w="2131" w:type="dxa"/>
          </w:tcPr>
          <w:p w:rsidR="006224BB" w:rsidRDefault="006224BB" w:rsidP="006224BB">
            <w:pPr>
              <w:pStyle w:val="ListParagraph"/>
              <w:ind w:left="0"/>
            </w:pPr>
            <w:r>
              <w:t>14.7</w:t>
            </w:r>
          </w:p>
        </w:tc>
      </w:tr>
      <w:tr w:rsidR="006224BB" w:rsidTr="006224BB">
        <w:tc>
          <w:tcPr>
            <w:tcW w:w="2130" w:type="dxa"/>
          </w:tcPr>
          <w:p w:rsidR="006224BB" w:rsidRDefault="006224BB" w:rsidP="006224BB">
            <w:pPr>
              <w:pStyle w:val="ListParagraph"/>
              <w:ind w:left="0"/>
            </w:pPr>
            <w:r>
              <w:t>0.4</w:t>
            </w:r>
          </w:p>
        </w:tc>
        <w:tc>
          <w:tcPr>
            <w:tcW w:w="2130" w:type="dxa"/>
          </w:tcPr>
          <w:p w:rsidR="006224BB" w:rsidRDefault="006224BB" w:rsidP="006224BB">
            <w:pPr>
              <w:pStyle w:val="ListParagraph"/>
              <w:ind w:left="0"/>
            </w:pPr>
            <w:r>
              <w:t>5.7</w:t>
            </w:r>
          </w:p>
        </w:tc>
        <w:tc>
          <w:tcPr>
            <w:tcW w:w="2131" w:type="dxa"/>
          </w:tcPr>
          <w:p w:rsidR="006224BB" w:rsidRDefault="006224BB" w:rsidP="006224BB">
            <w:pPr>
              <w:pStyle w:val="ListParagraph"/>
              <w:ind w:left="0"/>
            </w:pPr>
            <w:r>
              <w:t>7.6</w:t>
            </w:r>
          </w:p>
        </w:tc>
        <w:tc>
          <w:tcPr>
            <w:tcW w:w="2131" w:type="dxa"/>
          </w:tcPr>
          <w:p w:rsidR="006224BB" w:rsidRDefault="006224BB" w:rsidP="006224BB">
            <w:pPr>
              <w:pStyle w:val="ListParagraph"/>
              <w:ind w:left="0"/>
            </w:pPr>
            <w:r>
              <w:t>9.1</w:t>
            </w:r>
          </w:p>
        </w:tc>
      </w:tr>
    </w:tbl>
    <w:p w:rsidR="006224BB" w:rsidRDefault="006224BB" w:rsidP="006224BB">
      <w:pPr>
        <w:pStyle w:val="ListParagraph"/>
      </w:pPr>
    </w:p>
    <w:p w:rsidR="006224BB" w:rsidRDefault="006224BB" w:rsidP="006224BB">
      <w:pPr>
        <w:pStyle w:val="ListParagraph"/>
      </w:pPr>
      <w:r>
        <w:t>2. Line graph – time is a continuous variable</w:t>
      </w:r>
    </w:p>
    <w:p w:rsidR="006224BB" w:rsidRDefault="006224BB" w:rsidP="006224BB">
      <w:pPr>
        <w:pStyle w:val="ListParagraph"/>
      </w:pPr>
    </w:p>
    <w:p w:rsidR="006224BB" w:rsidRDefault="006224BB" w:rsidP="006224BB">
      <w:pPr>
        <w:pStyle w:val="ListParagraph"/>
      </w:pPr>
      <w:r>
        <w:t>3.</w:t>
      </w:r>
    </w:p>
    <w:p w:rsidR="006224BB" w:rsidRPr="006224BB" w:rsidRDefault="006224BB" w:rsidP="006224BB">
      <w:pPr>
        <w:shd w:val="clear" w:color="auto" w:fill="F8EEE2"/>
        <w:spacing w:after="0" w:line="312" w:lineRule="atLeast"/>
        <w:ind w:left="720"/>
        <w:rPr>
          <w:rFonts w:ascii="Verdana" w:eastAsia="Times New Roman" w:hAnsi="Verdana" w:cs="Arial"/>
          <w:color w:val="333333"/>
          <w:sz w:val="21"/>
          <w:szCs w:val="21"/>
          <w:lang w:eastAsia="en-GB"/>
        </w:rPr>
      </w:pPr>
      <w:r w:rsidRPr="006224BB">
        <w:rPr>
          <w:rFonts w:ascii="Verdana" w:eastAsia="Times New Roman" w:hAnsi="Verdana" w:cs="Arial"/>
          <w:b/>
          <w:bCs/>
          <w:color w:val="333333"/>
          <w:sz w:val="21"/>
          <w:szCs w:val="21"/>
          <w:lang w:eastAsia="en-GB"/>
        </w:rPr>
        <w:t>Class boundaries:</w:t>
      </w:r>
    </w:p>
    <w:p w:rsidR="006224BB" w:rsidRPr="006224BB" w:rsidRDefault="006224BB" w:rsidP="006224BB">
      <w:pPr>
        <w:shd w:val="clear" w:color="auto" w:fill="F8EEE2"/>
        <w:spacing w:after="0" w:line="312" w:lineRule="atLeast"/>
        <w:ind w:left="720"/>
        <w:rPr>
          <w:rFonts w:ascii="Verdana" w:eastAsia="Times New Roman" w:hAnsi="Verdana" w:cs="Arial"/>
          <w:color w:val="333333"/>
          <w:sz w:val="21"/>
          <w:szCs w:val="21"/>
          <w:lang w:eastAsia="en-GB"/>
        </w:rPr>
      </w:pPr>
      <w:r w:rsidRPr="006224BB">
        <w:rPr>
          <w:rFonts w:ascii="Verdana" w:eastAsia="Times New Roman" w:hAnsi="Verdana" w:cs="Arial"/>
          <w:color w:val="333333"/>
          <w:sz w:val="21"/>
          <w:szCs w:val="21"/>
          <w:lang w:eastAsia="en-GB"/>
        </w:rPr>
        <w:t>The class boundaries are 0, 4, 11 and 19.</w:t>
      </w:r>
    </w:p>
    <w:p w:rsidR="006224BB" w:rsidRPr="006224BB" w:rsidRDefault="006224BB" w:rsidP="006224BB">
      <w:pPr>
        <w:shd w:val="clear" w:color="auto" w:fill="F8EEE2"/>
        <w:spacing w:after="0" w:line="312" w:lineRule="atLeast"/>
        <w:ind w:left="720"/>
        <w:rPr>
          <w:rFonts w:ascii="Verdana" w:eastAsia="Times New Roman" w:hAnsi="Verdana" w:cs="Arial"/>
          <w:color w:val="333333"/>
          <w:sz w:val="21"/>
          <w:szCs w:val="21"/>
          <w:lang w:eastAsia="en-GB"/>
        </w:rPr>
      </w:pPr>
      <w:r w:rsidRPr="006224BB">
        <w:rPr>
          <w:rFonts w:ascii="Verdana" w:eastAsia="Times New Roman" w:hAnsi="Verdana" w:cs="Arial"/>
          <w:color w:val="333333"/>
          <w:sz w:val="21"/>
          <w:szCs w:val="21"/>
          <w:lang w:eastAsia="en-GB"/>
        </w:rPr>
        <w:t>(remember that this is age in years):</w:t>
      </w:r>
    </w:p>
    <w:p w:rsidR="006224BB" w:rsidRPr="006224BB" w:rsidRDefault="006224BB" w:rsidP="006224BB">
      <w:pPr>
        <w:shd w:val="clear" w:color="auto" w:fill="F8EEE2"/>
        <w:spacing w:after="0" w:line="312" w:lineRule="atLeast"/>
        <w:ind w:left="720"/>
        <w:rPr>
          <w:rFonts w:ascii="Verdana" w:eastAsia="Times New Roman" w:hAnsi="Verdana" w:cs="Arial"/>
          <w:color w:val="333333"/>
          <w:sz w:val="21"/>
          <w:szCs w:val="21"/>
          <w:lang w:eastAsia="en-GB"/>
        </w:rPr>
      </w:pPr>
      <w:r w:rsidRPr="006224BB">
        <w:rPr>
          <w:rFonts w:ascii="Verdana" w:eastAsia="Times New Roman" w:hAnsi="Verdana" w:cs="Arial"/>
          <w:b/>
          <w:bCs/>
          <w:color w:val="333333"/>
          <w:sz w:val="21"/>
          <w:szCs w:val="21"/>
          <w:lang w:eastAsia="en-GB"/>
        </w:rPr>
        <w:t>Class widths:</w:t>
      </w:r>
    </w:p>
    <w:p w:rsidR="006224BB" w:rsidRPr="006224BB" w:rsidRDefault="006224BB" w:rsidP="006224BB">
      <w:pPr>
        <w:shd w:val="clear" w:color="auto" w:fill="F8EEE2"/>
        <w:spacing w:after="0" w:line="312" w:lineRule="atLeast"/>
        <w:ind w:left="720"/>
        <w:rPr>
          <w:rFonts w:ascii="Verdana" w:eastAsia="Times New Roman" w:hAnsi="Verdana" w:cs="Arial"/>
          <w:color w:val="333333"/>
          <w:sz w:val="21"/>
          <w:szCs w:val="21"/>
          <w:lang w:eastAsia="en-GB"/>
        </w:rPr>
      </w:pPr>
      <w:r w:rsidRPr="006224BB">
        <w:rPr>
          <w:rFonts w:ascii="Verdana" w:eastAsia="Times New Roman" w:hAnsi="Verdana" w:cs="Arial"/>
          <w:color w:val="333333"/>
          <w:sz w:val="21"/>
          <w:szCs w:val="21"/>
          <w:lang w:eastAsia="en-GB"/>
        </w:rPr>
        <w:t>The class widths are therefore 4, 7 and 8.</w:t>
      </w:r>
    </w:p>
    <w:p w:rsidR="006224BB" w:rsidRPr="006224BB" w:rsidRDefault="006224BB" w:rsidP="006224BB">
      <w:pPr>
        <w:shd w:val="clear" w:color="auto" w:fill="F8EEE2"/>
        <w:spacing w:after="120" w:line="336" w:lineRule="atLeast"/>
        <w:ind w:left="720"/>
        <w:rPr>
          <w:rFonts w:ascii="Verdana" w:eastAsia="Times New Roman" w:hAnsi="Verdana" w:cs="Arial"/>
          <w:color w:val="333333"/>
          <w:sz w:val="20"/>
          <w:szCs w:val="20"/>
          <w:lang w:eastAsia="en-GB"/>
        </w:rPr>
      </w:pPr>
      <w:r w:rsidRPr="006224BB">
        <w:rPr>
          <w:rFonts w:ascii="Verdana" w:eastAsia="Times New Roman" w:hAnsi="Verdana" w:cs="Arial"/>
          <w:b/>
          <w:bCs/>
          <w:color w:val="333333"/>
          <w:sz w:val="20"/>
          <w:szCs w:val="20"/>
          <w:lang w:eastAsia="en-GB"/>
        </w:rPr>
        <w:t>Frequency densities:</w:t>
      </w:r>
    </w:p>
    <w:p w:rsidR="006224BB" w:rsidRPr="006224BB" w:rsidRDefault="006224BB" w:rsidP="006224BB">
      <w:pPr>
        <w:shd w:val="clear" w:color="auto" w:fill="F8EEE2"/>
        <w:spacing w:after="120" w:line="336" w:lineRule="atLeast"/>
        <w:ind w:left="720"/>
        <w:rPr>
          <w:rFonts w:ascii="Verdana" w:eastAsia="Times New Roman" w:hAnsi="Verdana" w:cs="Arial"/>
          <w:color w:val="333333"/>
          <w:sz w:val="20"/>
          <w:szCs w:val="20"/>
          <w:lang w:eastAsia="en-GB"/>
        </w:rPr>
      </w:pPr>
      <w:r w:rsidRPr="006224BB">
        <w:rPr>
          <w:rFonts w:ascii="Verdana" w:eastAsia="Times New Roman" w:hAnsi="Verdana" w:cs="Arial"/>
          <w:color w:val="333333"/>
          <w:sz w:val="17"/>
          <w:szCs w:val="17"/>
          <w:vertAlign w:val="superscript"/>
          <w:lang w:eastAsia="en-GB"/>
        </w:rPr>
        <w:t>12</w:t>
      </w:r>
      <w:r w:rsidRPr="006224BB">
        <w:rPr>
          <w:rFonts w:ascii="Verdana" w:eastAsia="Times New Roman" w:hAnsi="Verdana" w:cs="Arial"/>
          <w:color w:val="333333"/>
          <w:sz w:val="20"/>
          <w:szCs w:val="20"/>
          <w:lang w:eastAsia="en-GB"/>
        </w:rPr>
        <w:t>/</w:t>
      </w:r>
      <w:r w:rsidRPr="006224BB">
        <w:rPr>
          <w:rFonts w:ascii="Verdana" w:eastAsia="Times New Roman" w:hAnsi="Verdana" w:cs="Arial"/>
          <w:color w:val="333333"/>
          <w:sz w:val="17"/>
          <w:szCs w:val="17"/>
          <w:vertAlign w:val="subscript"/>
          <w:lang w:eastAsia="en-GB"/>
        </w:rPr>
        <w:t>4</w:t>
      </w:r>
      <w:r w:rsidRPr="006224BB">
        <w:rPr>
          <w:rFonts w:ascii="Verdana" w:eastAsia="Times New Roman" w:hAnsi="Verdana" w:cs="Arial"/>
          <w:color w:val="333333"/>
          <w:sz w:val="20"/>
          <w:szCs w:val="20"/>
          <w:lang w:eastAsia="en-GB"/>
        </w:rPr>
        <w:t xml:space="preserve"> = 3</w:t>
      </w:r>
    </w:p>
    <w:p w:rsidR="006224BB" w:rsidRPr="006224BB" w:rsidRDefault="006224BB" w:rsidP="006224BB">
      <w:pPr>
        <w:shd w:val="clear" w:color="auto" w:fill="F8EEE2"/>
        <w:spacing w:after="120" w:line="336" w:lineRule="atLeast"/>
        <w:ind w:left="720"/>
        <w:rPr>
          <w:rFonts w:ascii="Verdana" w:eastAsia="Times New Roman" w:hAnsi="Verdana" w:cs="Arial"/>
          <w:color w:val="333333"/>
          <w:sz w:val="20"/>
          <w:szCs w:val="20"/>
          <w:lang w:eastAsia="en-GB"/>
        </w:rPr>
      </w:pPr>
      <w:r w:rsidRPr="006224BB">
        <w:rPr>
          <w:rFonts w:ascii="Verdana" w:eastAsia="Times New Roman" w:hAnsi="Verdana" w:cs="Arial"/>
          <w:color w:val="333333"/>
          <w:sz w:val="17"/>
          <w:szCs w:val="17"/>
          <w:vertAlign w:val="superscript"/>
          <w:lang w:eastAsia="en-GB"/>
        </w:rPr>
        <w:t>14</w:t>
      </w:r>
      <w:r w:rsidRPr="006224BB">
        <w:rPr>
          <w:rFonts w:ascii="Verdana" w:eastAsia="Times New Roman" w:hAnsi="Verdana" w:cs="Arial"/>
          <w:color w:val="333333"/>
          <w:sz w:val="20"/>
          <w:szCs w:val="20"/>
          <w:lang w:eastAsia="en-GB"/>
        </w:rPr>
        <w:t>/</w:t>
      </w:r>
      <w:r w:rsidRPr="006224BB">
        <w:rPr>
          <w:rFonts w:ascii="Verdana" w:eastAsia="Times New Roman" w:hAnsi="Verdana" w:cs="Arial"/>
          <w:color w:val="333333"/>
          <w:sz w:val="17"/>
          <w:szCs w:val="17"/>
          <w:vertAlign w:val="subscript"/>
          <w:lang w:eastAsia="en-GB"/>
        </w:rPr>
        <w:t>7</w:t>
      </w:r>
      <w:r w:rsidRPr="006224BB">
        <w:rPr>
          <w:rFonts w:ascii="Verdana" w:eastAsia="Times New Roman" w:hAnsi="Verdana" w:cs="Arial"/>
          <w:color w:val="333333"/>
          <w:sz w:val="20"/>
          <w:szCs w:val="20"/>
          <w:lang w:eastAsia="en-GB"/>
        </w:rPr>
        <w:t xml:space="preserve"> = 2</w:t>
      </w:r>
    </w:p>
    <w:p w:rsidR="006224BB" w:rsidRPr="006224BB" w:rsidRDefault="006224BB" w:rsidP="006224BB">
      <w:pPr>
        <w:shd w:val="clear" w:color="auto" w:fill="F8EEE2"/>
        <w:spacing w:after="120" w:line="336" w:lineRule="atLeast"/>
        <w:ind w:left="720"/>
        <w:rPr>
          <w:rFonts w:ascii="Verdana" w:eastAsia="Times New Roman" w:hAnsi="Verdana" w:cs="Arial"/>
          <w:color w:val="333333"/>
          <w:sz w:val="20"/>
          <w:szCs w:val="20"/>
          <w:lang w:eastAsia="en-GB"/>
        </w:rPr>
      </w:pPr>
      <w:r w:rsidRPr="006224BB">
        <w:rPr>
          <w:rFonts w:ascii="Verdana" w:eastAsia="Times New Roman" w:hAnsi="Verdana" w:cs="Arial"/>
          <w:color w:val="333333"/>
          <w:sz w:val="17"/>
          <w:szCs w:val="17"/>
          <w:vertAlign w:val="superscript"/>
          <w:lang w:eastAsia="en-GB"/>
        </w:rPr>
        <w:t>48</w:t>
      </w:r>
      <w:r w:rsidRPr="006224BB">
        <w:rPr>
          <w:rFonts w:ascii="Verdana" w:eastAsia="Times New Roman" w:hAnsi="Verdana" w:cs="Arial"/>
          <w:color w:val="333333"/>
          <w:sz w:val="20"/>
          <w:szCs w:val="20"/>
          <w:lang w:eastAsia="en-GB"/>
        </w:rPr>
        <w:t>/</w:t>
      </w:r>
      <w:r w:rsidRPr="006224BB">
        <w:rPr>
          <w:rFonts w:ascii="Verdana" w:eastAsia="Times New Roman" w:hAnsi="Verdana" w:cs="Arial"/>
          <w:color w:val="333333"/>
          <w:sz w:val="17"/>
          <w:szCs w:val="17"/>
          <w:vertAlign w:val="subscript"/>
          <w:lang w:eastAsia="en-GB"/>
        </w:rPr>
        <w:t>8</w:t>
      </w:r>
      <w:r w:rsidRPr="006224BB">
        <w:rPr>
          <w:rFonts w:ascii="Verdana" w:eastAsia="Times New Roman" w:hAnsi="Verdana" w:cs="Arial"/>
          <w:color w:val="333333"/>
          <w:sz w:val="20"/>
          <w:szCs w:val="20"/>
          <w:lang w:eastAsia="en-GB"/>
        </w:rPr>
        <w:t xml:space="preserve"> = 6</w:t>
      </w:r>
    </w:p>
    <w:p w:rsidR="006224BB" w:rsidRPr="006224BB" w:rsidRDefault="006224BB" w:rsidP="006224BB">
      <w:pPr>
        <w:shd w:val="clear" w:color="auto" w:fill="F8EEE2"/>
        <w:spacing w:line="336" w:lineRule="atLeast"/>
        <w:ind w:left="720"/>
        <w:rPr>
          <w:rFonts w:ascii="Verdana" w:eastAsia="Times New Roman" w:hAnsi="Verdana" w:cs="Arial"/>
          <w:color w:val="333333"/>
          <w:sz w:val="20"/>
          <w:szCs w:val="20"/>
          <w:lang w:eastAsia="en-GB"/>
        </w:rPr>
      </w:pPr>
      <w:r w:rsidRPr="006224BB">
        <w:rPr>
          <w:rFonts w:ascii="Verdana" w:eastAsia="Times New Roman" w:hAnsi="Verdana" w:cs="Arial"/>
          <w:color w:val="333333"/>
          <w:sz w:val="20"/>
          <w:szCs w:val="20"/>
          <w:lang w:eastAsia="en-GB"/>
        </w:rPr>
        <w:t>The histogram should look like this:</w:t>
      </w:r>
    </w:p>
    <w:p w:rsidR="006224BB" w:rsidRDefault="006224BB" w:rsidP="006224BB">
      <w:pPr>
        <w:pStyle w:val="ListParagraph"/>
      </w:pPr>
    </w:p>
    <w:p w:rsidR="006224BB" w:rsidRDefault="006224BB" w:rsidP="006224BB">
      <w:pPr>
        <w:pStyle w:val="ListParagraph"/>
      </w:pPr>
      <w:r>
        <w:rPr>
          <w:rFonts w:ascii="Verdana" w:hAnsi="Verdana" w:cs="Arial"/>
          <w:noProof/>
          <w:color w:val="333333"/>
          <w:sz w:val="21"/>
          <w:szCs w:val="21"/>
          <w:lang w:eastAsia="en-GB"/>
        </w:rPr>
        <w:drawing>
          <wp:inline distT="0" distB="0" distL="0" distR="0" wp14:anchorId="39FDA881" wp14:editId="5816D591">
            <wp:extent cx="4405745" cy="1837215"/>
            <wp:effectExtent l="0" t="0" r="0" b="0"/>
            <wp:docPr id="2" name="Picture 2" descr="imag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bar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9346" cy="1838717"/>
                    </a:xfrm>
                    <a:prstGeom prst="rect">
                      <a:avLst/>
                    </a:prstGeom>
                    <a:noFill/>
                    <a:ln>
                      <a:noFill/>
                    </a:ln>
                  </pic:spPr>
                </pic:pic>
              </a:graphicData>
            </a:graphic>
          </wp:inline>
        </w:drawing>
      </w:r>
    </w:p>
    <w:p w:rsidR="006224BB" w:rsidRDefault="006224BB" w:rsidP="006224BB">
      <w:pPr>
        <w:pStyle w:val="ListParagraph"/>
      </w:pPr>
    </w:p>
    <w:p w:rsidR="006224BB" w:rsidRDefault="006224BB" w:rsidP="006224BB">
      <w:pPr>
        <w:pStyle w:val="ListParagraph"/>
        <w:numPr>
          <w:ilvl w:val="0"/>
          <w:numId w:val="1"/>
        </w:numPr>
      </w:pPr>
      <w:r>
        <w:t>1. 260</w:t>
      </w:r>
    </w:p>
    <w:p w:rsidR="006224BB" w:rsidRPr="00C407E8" w:rsidRDefault="006224BB" w:rsidP="006224BB">
      <w:pPr>
        <w:pStyle w:val="ListParagraph"/>
        <w:rPr>
          <w:u w:val="single"/>
        </w:rPr>
      </w:pPr>
      <w:r>
        <w:t xml:space="preserve">2. </w:t>
      </w:r>
      <w:r w:rsidR="00C407E8">
        <w:t xml:space="preserve"> </w:t>
      </w:r>
      <w:r w:rsidRPr="006224BB">
        <w:rPr>
          <w:u w:val="single"/>
        </w:rPr>
        <w:t>100</w:t>
      </w:r>
      <w:r>
        <w:rPr>
          <w:u w:val="single"/>
        </w:rPr>
        <w:t xml:space="preserve">          </w:t>
      </w:r>
    </w:p>
    <w:p w:rsidR="006224BB" w:rsidRDefault="00C407E8" w:rsidP="006224BB">
      <w:pPr>
        <w:pStyle w:val="ListParagraph"/>
      </w:pPr>
      <w:r>
        <w:t xml:space="preserve">      240   </w:t>
      </w:r>
    </w:p>
    <w:p w:rsidR="00C407E8" w:rsidRDefault="00C407E8" w:rsidP="006224BB">
      <w:pPr>
        <w:pStyle w:val="ListParagraph"/>
      </w:pPr>
    </w:p>
    <w:p w:rsidR="00C407E8" w:rsidRDefault="00C407E8" w:rsidP="006224BB">
      <w:pPr>
        <w:pStyle w:val="ListParagraph"/>
      </w:pPr>
      <w:r>
        <w:t xml:space="preserve">      =</w:t>
      </w:r>
    </w:p>
    <w:p w:rsidR="00C407E8" w:rsidRDefault="00C407E8" w:rsidP="006224BB">
      <w:pPr>
        <w:pStyle w:val="ListParagraph"/>
      </w:pPr>
    </w:p>
    <w:p w:rsidR="00C407E8" w:rsidRPr="00C407E8" w:rsidRDefault="00C407E8" w:rsidP="006224BB">
      <w:pPr>
        <w:pStyle w:val="ListParagraph"/>
        <w:rPr>
          <w:u w:val="single"/>
        </w:rPr>
      </w:pPr>
      <w:r w:rsidRPr="00C407E8">
        <w:t xml:space="preserve">      </w:t>
      </w:r>
      <w:r w:rsidRPr="00C407E8">
        <w:rPr>
          <w:u w:val="single"/>
        </w:rPr>
        <w:t>5</w:t>
      </w:r>
    </w:p>
    <w:p w:rsidR="00C407E8" w:rsidRDefault="00C407E8" w:rsidP="006224BB">
      <w:pPr>
        <w:pStyle w:val="ListParagraph"/>
      </w:pPr>
      <w:r w:rsidRPr="00C407E8">
        <w:t xml:space="preserve">     12</w:t>
      </w:r>
    </w:p>
    <w:p w:rsidR="00C407E8" w:rsidRDefault="00C407E8" w:rsidP="006224BB">
      <w:pPr>
        <w:pStyle w:val="ListParagraph"/>
      </w:pPr>
    </w:p>
    <w:p w:rsidR="00C407E8" w:rsidRDefault="00C407E8" w:rsidP="00C407E8">
      <w:pPr>
        <w:pStyle w:val="ListParagraph"/>
        <w:numPr>
          <w:ilvl w:val="0"/>
          <w:numId w:val="1"/>
        </w:numPr>
      </w:pPr>
      <w:r>
        <w:t>a)</w:t>
      </w:r>
    </w:p>
    <w:p w:rsidR="00C407E8" w:rsidRDefault="00C407E8" w:rsidP="00C407E8">
      <w:pPr>
        <w:pStyle w:val="ListParagraph"/>
        <w:numPr>
          <w:ilvl w:val="0"/>
          <w:numId w:val="5"/>
        </w:numPr>
      </w:pPr>
      <w:r>
        <w:t>Total number of ground finches decreases from 1976 to 1978</w:t>
      </w:r>
    </w:p>
    <w:p w:rsidR="00C407E8" w:rsidRDefault="00C407E8" w:rsidP="00C407E8">
      <w:pPr>
        <w:pStyle w:val="ListParagraph"/>
        <w:numPr>
          <w:ilvl w:val="0"/>
          <w:numId w:val="5"/>
        </w:numPr>
      </w:pPr>
      <w:r>
        <w:lastRenderedPageBreak/>
        <w:t>In 1976 the numbers of ground finches with particular sizes of beaks ranged from 0-65</w:t>
      </w:r>
    </w:p>
    <w:p w:rsidR="00C407E8" w:rsidRDefault="00935AD9" w:rsidP="00C407E8">
      <w:pPr>
        <w:pStyle w:val="ListParagraph"/>
        <w:numPr>
          <w:ilvl w:val="0"/>
          <w:numId w:val="5"/>
        </w:numPr>
      </w:pPr>
      <w:r>
        <w:t>In 1978</w:t>
      </w:r>
      <w:r w:rsidR="00C407E8">
        <w:t xml:space="preserve"> the numbers of ground finches with particular sizes of beaks ranged from 0-12</w:t>
      </w:r>
    </w:p>
    <w:p w:rsidR="00C407E8" w:rsidRDefault="00C407E8" w:rsidP="00C407E8">
      <w:pPr>
        <w:pStyle w:val="ListParagraph"/>
        <w:numPr>
          <w:ilvl w:val="0"/>
          <w:numId w:val="5"/>
        </w:numPr>
      </w:pPr>
      <w:r>
        <w:t>The range of beak sizes decreased between 1976 and 1978</w:t>
      </w:r>
    </w:p>
    <w:p w:rsidR="00C407E8" w:rsidRDefault="00C407E8" w:rsidP="00C407E8">
      <w:pPr>
        <w:pStyle w:val="ListParagraph"/>
        <w:numPr>
          <w:ilvl w:val="0"/>
          <w:numId w:val="5"/>
        </w:numPr>
      </w:pPr>
      <w:r>
        <w:t>In 1976 the beak size ranged from 6mm to 11.5 mm</w:t>
      </w:r>
    </w:p>
    <w:p w:rsidR="00C407E8" w:rsidRDefault="00C407E8" w:rsidP="00C407E8">
      <w:pPr>
        <w:pStyle w:val="ListParagraph"/>
        <w:numPr>
          <w:ilvl w:val="0"/>
          <w:numId w:val="5"/>
        </w:numPr>
      </w:pPr>
      <w:r>
        <w:t>In 1978 the beak size ranged from 8.1 mm to 11.4 mm</w:t>
      </w:r>
    </w:p>
    <w:p w:rsidR="00C407E8" w:rsidRDefault="00C407E8" w:rsidP="00C407E8">
      <w:pPr>
        <w:pStyle w:val="ListParagraph"/>
        <w:numPr>
          <w:ilvl w:val="0"/>
          <w:numId w:val="5"/>
        </w:numPr>
      </w:pPr>
      <w:r>
        <w:t>There were less smaller beak sizes in 1978</w:t>
      </w:r>
    </w:p>
    <w:p w:rsidR="00C407E8" w:rsidRDefault="00C407E8" w:rsidP="00C407E8">
      <w:r>
        <w:t>b) the mean number of seeds per m</w:t>
      </w:r>
      <w:r>
        <w:rPr>
          <w:vertAlign w:val="superscript"/>
        </w:rPr>
        <w:t xml:space="preserve">2 </w:t>
      </w:r>
      <w:r>
        <w:t>decreased between 1976 and 1978. Therefore less food for the finches. Therefore less finches will be surviving long enough to breed.</w:t>
      </w:r>
    </w:p>
    <w:p w:rsidR="00C407E8" w:rsidRDefault="00C407E8" w:rsidP="00C407E8">
      <w:r>
        <w:t>The mean mass of seed increased so bigger beaks were an advantage and smaller beaks were not. So bigger beaks were selected for and survived and finches with smaller beaks did not survive.</w:t>
      </w:r>
    </w:p>
    <w:p w:rsidR="00C165A0" w:rsidRDefault="00C165A0" w:rsidP="00C407E8"/>
    <w:p w:rsidR="00C165A0" w:rsidRDefault="00C165A0" w:rsidP="00C407E8">
      <w:pPr>
        <w:rPr>
          <w:b/>
          <w:u w:val="single"/>
        </w:rPr>
      </w:pPr>
      <w:r w:rsidRPr="00C165A0">
        <w:rPr>
          <w:b/>
          <w:u w:val="single"/>
        </w:rPr>
        <w:t>MS 1.4</w:t>
      </w:r>
    </w:p>
    <w:p w:rsidR="00C165A0" w:rsidRPr="00C165A0" w:rsidRDefault="00935AD9" w:rsidP="00C165A0">
      <w:pPr>
        <w:pStyle w:val="ListParagraph"/>
        <w:numPr>
          <w:ilvl w:val="0"/>
          <w:numId w:val="6"/>
        </w:numPr>
        <w:rPr>
          <w:b/>
          <w:u w:val="single"/>
        </w:rPr>
      </w:pPr>
      <w:r>
        <w:t>MEAN = 212/9 = 23.5</w:t>
      </w:r>
      <w:r w:rsidR="00C165A0">
        <w:t xml:space="preserve"> OR 24</w:t>
      </w:r>
    </w:p>
    <w:p w:rsidR="00C165A0" w:rsidRDefault="00C165A0" w:rsidP="00C165A0">
      <w:pPr>
        <w:pStyle w:val="ListParagraph"/>
      </w:pPr>
      <w:r>
        <w:t>MODE = 22</w:t>
      </w:r>
    </w:p>
    <w:p w:rsidR="00C165A0" w:rsidRDefault="00C165A0" w:rsidP="00C165A0">
      <w:pPr>
        <w:pStyle w:val="ListParagraph"/>
      </w:pPr>
      <w:r>
        <w:t>MEDIAN = 22</w:t>
      </w:r>
    </w:p>
    <w:p w:rsidR="00C165A0" w:rsidRDefault="00C165A0" w:rsidP="00C165A0">
      <w:pPr>
        <w:pStyle w:val="ListParagraph"/>
        <w:rPr>
          <w:b/>
          <w:u w:val="single"/>
        </w:rPr>
      </w:pPr>
      <w:r w:rsidRPr="00C165A0">
        <w:rPr>
          <w:b/>
          <w:u w:val="single"/>
        </w:rPr>
        <w:t>MS1.5</w:t>
      </w:r>
    </w:p>
    <w:p w:rsidR="00C165A0" w:rsidRDefault="00C165A0" w:rsidP="00C165A0">
      <w:pPr>
        <w:pStyle w:val="ListParagraph"/>
        <w:rPr>
          <w:b/>
          <w:u w:val="single"/>
        </w:rPr>
      </w:pPr>
    </w:p>
    <w:p w:rsidR="00C165A0" w:rsidRPr="00C165A0" w:rsidRDefault="00C165A0" w:rsidP="00C165A0">
      <w:pPr>
        <w:pStyle w:val="ListParagraph"/>
        <w:numPr>
          <w:ilvl w:val="0"/>
          <w:numId w:val="7"/>
        </w:numPr>
        <w:rPr>
          <w:b/>
          <w:u w:val="single"/>
        </w:rPr>
      </w:pPr>
      <w:r>
        <w:t>As height increases, shoe size increases.</w:t>
      </w:r>
    </w:p>
    <w:p w:rsidR="00C165A0" w:rsidRDefault="00C165A0" w:rsidP="00C165A0">
      <w:pPr>
        <w:pStyle w:val="ListParagraph"/>
        <w:ind w:left="1080"/>
      </w:pPr>
      <w:r>
        <w:t>This is a positive correlation.</w:t>
      </w:r>
    </w:p>
    <w:p w:rsidR="00C165A0" w:rsidRDefault="00C165A0" w:rsidP="00C165A0">
      <w:pPr>
        <w:pStyle w:val="ListParagraph"/>
        <w:ind w:left="1080"/>
      </w:pPr>
      <w:r>
        <w:t>For example: a height of 170cm correlates with a shoe size of 8.5 and a height of 186cm correlates with a shoe size of 13</w:t>
      </w:r>
    </w:p>
    <w:p w:rsidR="00C165A0" w:rsidRPr="00C165A0" w:rsidRDefault="00C165A0" w:rsidP="00C165A0">
      <w:pPr>
        <w:pStyle w:val="ListParagraph"/>
        <w:ind w:left="1080"/>
        <w:rPr>
          <w:b/>
          <w:u w:val="single"/>
        </w:rPr>
      </w:pPr>
      <w:r>
        <w:t>Most points are clustered around the (imaginary) line of best fit indicating a strong positive correlation. A few points are further away than the rest, for example, a height of 174 cm and a shoe size of 8.</w:t>
      </w:r>
    </w:p>
    <w:p w:rsidR="00C407E8" w:rsidRDefault="00C407E8" w:rsidP="00C407E8">
      <w:pPr>
        <w:pStyle w:val="ListParagraph"/>
      </w:pPr>
    </w:p>
    <w:p w:rsidR="003567B1" w:rsidRDefault="003567B1" w:rsidP="00C407E8">
      <w:pPr>
        <w:pStyle w:val="ListParagraph"/>
      </w:pPr>
    </w:p>
    <w:p w:rsidR="003567B1" w:rsidRPr="005D5BA4" w:rsidRDefault="003567B1" w:rsidP="003567B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4"/>
          <w:szCs w:val="44"/>
        </w:rPr>
      </w:pPr>
      <w:r w:rsidRPr="005D5BA4">
        <w:rPr>
          <w:sz w:val="44"/>
          <w:szCs w:val="44"/>
        </w:rPr>
        <w:t>Maths in Biology</w:t>
      </w:r>
    </w:p>
    <w:p w:rsidR="003567B1" w:rsidRPr="005D5BA4" w:rsidRDefault="003567B1" w:rsidP="003567B1">
      <w:pPr>
        <w:jc w:val="center"/>
        <w:rPr>
          <w:b/>
          <w:sz w:val="36"/>
          <w:szCs w:val="36"/>
        </w:rPr>
      </w:pPr>
      <w:r>
        <w:rPr>
          <w:b/>
          <w:sz w:val="36"/>
          <w:szCs w:val="36"/>
        </w:rPr>
        <w:t>Workbook 3</w:t>
      </w:r>
      <w:r>
        <w:rPr>
          <w:b/>
          <w:sz w:val="36"/>
          <w:szCs w:val="36"/>
        </w:rPr>
        <w:t xml:space="preserve"> </w:t>
      </w:r>
      <w:bookmarkStart w:id="0" w:name="_GoBack"/>
      <w:bookmarkEnd w:id="0"/>
    </w:p>
    <w:p w:rsidR="003567B1" w:rsidRDefault="003567B1" w:rsidP="003567B1">
      <w:pPr>
        <w:jc w:val="center"/>
        <w:rPr>
          <w:b/>
          <w:sz w:val="36"/>
          <w:szCs w:val="36"/>
          <w:u w:val="single"/>
        </w:rPr>
      </w:pPr>
      <w:r>
        <w:rPr>
          <w:b/>
          <w:sz w:val="36"/>
          <w:szCs w:val="36"/>
          <w:u w:val="single"/>
        </w:rPr>
        <w:t>Geometry and trigonometry – answers</w:t>
      </w:r>
    </w:p>
    <w:p w:rsidR="003567B1" w:rsidRDefault="003567B1" w:rsidP="003567B1">
      <w:pPr>
        <w:pStyle w:val="ListParagraph"/>
        <w:numPr>
          <w:ilvl w:val="0"/>
          <w:numId w:val="13"/>
        </w:numPr>
        <w:rPr>
          <w:sz w:val="36"/>
          <w:szCs w:val="36"/>
        </w:rPr>
      </w:pPr>
      <w:r>
        <w:rPr>
          <w:sz w:val="36"/>
          <w:szCs w:val="36"/>
        </w:rPr>
        <w:t>Surface area = 10x3 = 30 x2 = 60</w:t>
      </w:r>
    </w:p>
    <w:p w:rsidR="003567B1" w:rsidRDefault="003567B1" w:rsidP="003567B1">
      <w:pPr>
        <w:pStyle w:val="ListParagraph"/>
        <w:rPr>
          <w:sz w:val="36"/>
          <w:szCs w:val="36"/>
        </w:rPr>
      </w:pPr>
      <w:r>
        <w:rPr>
          <w:sz w:val="36"/>
          <w:szCs w:val="36"/>
        </w:rPr>
        <w:t>Plus 2x3 = 6 x4 = 24</w:t>
      </w:r>
    </w:p>
    <w:p w:rsidR="003567B1" w:rsidRDefault="003567B1" w:rsidP="003567B1">
      <w:pPr>
        <w:pStyle w:val="ListParagraph"/>
        <w:rPr>
          <w:sz w:val="36"/>
          <w:szCs w:val="36"/>
          <w:vertAlign w:val="superscript"/>
        </w:rPr>
      </w:pPr>
      <w:r>
        <w:rPr>
          <w:sz w:val="36"/>
          <w:szCs w:val="36"/>
        </w:rPr>
        <w:t>60 + 24 = 84cm</w:t>
      </w:r>
      <w:r>
        <w:rPr>
          <w:sz w:val="36"/>
          <w:szCs w:val="36"/>
          <w:vertAlign w:val="superscript"/>
        </w:rPr>
        <w:t>2</w:t>
      </w:r>
    </w:p>
    <w:p w:rsidR="003567B1" w:rsidRDefault="003567B1" w:rsidP="003567B1">
      <w:pPr>
        <w:pStyle w:val="ListParagraph"/>
        <w:rPr>
          <w:sz w:val="36"/>
          <w:szCs w:val="36"/>
          <w:vertAlign w:val="superscript"/>
        </w:rPr>
      </w:pPr>
    </w:p>
    <w:p w:rsidR="003567B1" w:rsidRDefault="003567B1" w:rsidP="003567B1">
      <w:pPr>
        <w:pStyle w:val="ListParagraph"/>
        <w:rPr>
          <w:sz w:val="36"/>
          <w:szCs w:val="36"/>
          <w:vertAlign w:val="superscript"/>
        </w:rPr>
      </w:pPr>
      <w:r>
        <w:rPr>
          <w:sz w:val="36"/>
          <w:szCs w:val="36"/>
        </w:rPr>
        <w:t>Volume = 10x3x2 = 60cm</w:t>
      </w:r>
      <w:r>
        <w:rPr>
          <w:sz w:val="36"/>
          <w:szCs w:val="36"/>
          <w:vertAlign w:val="superscript"/>
        </w:rPr>
        <w:t>3</w:t>
      </w:r>
    </w:p>
    <w:p w:rsidR="003567B1" w:rsidRDefault="003567B1" w:rsidP="003567B1">
      <w:pPr>
        <w:pStyle w:val="ListParagraph"/>
        <w:rPr>
          <w:sz w:val="36"/>
          <w:szCs w:val="36"/>
          <w:vertAlign w:val="superscript"/>
        </w:rPr>
      </w:pPr>
    </w:p>
    <w:p w:rsidR="003567B1" w:rsidRPr="00F855C8" w:rsidRDefault="003567B1" w:rsidP="003567B1">
      <w:pPr>
        <w:pStyle w:val="ListParagraph"/>
        <w:numPr>
          <w:ilvl w:val="0"/>
          <w:numId w:val="13"/>
        </w:numPr>
        <w:rPr>
          <w:sz w:val="36"/>
          <w:szCs w:val="36"/>
        </w:rPr>
      </w:pPr>
      <w:r>
        <w:rPr>
          <w:sz w:val="36"/>
          <w:szCs w:val="36"/>
        </w:rPr>
        <w:t xml:space="preserve"> Surface area = 150.8cm</w:t>
      </w:r>
      <w:r>
        <w:rPr>
          <w:sz w:val="36"/>
          <w:szCs w:val="36"/>
          <w:vertAlign w:val="superscript"/>
        </w:rPr>
        <w:t>2</w:t>
      </w:r>
    </w:p>
    <w:p w:rsidR="003567B1" w:rsidRDefault="003567B1" w:rsidP="003567B1">
      <w:pPr>
        <w:pStyle w:val="ListParagraph"/>
        <w:rPr>
          <w:sz w:val="36"/>
          <w:szCs w:val="36"/>
          <w:vertAlign w:val="superscript"/>
        </w:rPr>
      </w:pPr>
      <w:r>
        <w:rPr>
          <w:sz w:val="36"/>
          <w:szCs w:val="36"/>
        </w:rPr>
        <w:t>Volume = 141.4 cm</w:t>
      </w:r>
      <w:r>
        <w:rPr>
          <w:sz w:val="36"/>
          <w:szCs w:val="36"/>
          <w:vertAlign w:val="superscript"/>
        </w:rPr>
        <w:t>3</w:t>
      </w:r>
    </w:p>
    <w:p w:rsidR="003567B1" w:rsidRDefault="003567B1" w:rsidP="003567B1">
      <w:pPr>
        <w:pStyle w:val="ListParagraph"/>
        <w:rPr>
          <w:sz w:val="36"/>
          <w:szCs w:val="36"/>
          <w:vertAlign w:val="superscript"/>
        </w:rPr>
      </w:pPr>
    </w:p>
    <w:p w:rsidR="003567B1" w:rsidRPr="00F855C8" w:rsidRDefault="003567B1" w:rsidP="003567B1">
      <w:pPr>
        <w:pStyle w:val="ListParagraph"/>
        <w:numPr>
          <w:ilvl w:val="0"/>
          <w:numId w:val="13"/>
        </w:numPr>
        <w:rPr>
          <w:sz w:val="36"/>
          <w:szCs w:val="36"/>
        </w:rPr>
      </w:pPr>
      <w:r>
        <w:rPr>
          <w:sz w:val="36"/>
          <w:szCs w:val="36"/>
        </w:rPr>
        <w:t>Cell A surface area  = 0.0000126 or 1.26x10</w:t>
      </w:r>
      <w:r>
        <w:rPr>
          <w:sz w:val="36"/>
          <w:szCs w:val="36"/>
          <w:vertAlign w:val="superscript"/>
        </w:rPr>
        <w:t>-5</w:t>
      </w:r>
    </w:p>
    <w:p w:rsidR="003567B1" w:rsidRDefault="003567B1" w:rsidP="003567B1">
      <w:pPr>
        <w:pStyle w:val="ListParagraph"/>
        <w:rPr>
          <w:sz w:val="36"/>
          <w:szCs w:val="36"/>
          <w:vertAlign w:val="superscript"/>
        </w:rPr>
      </w:pPr>
      <w:r>
        <w:rPr>
          <w:sz w:val="36"/>
          <w:szCs w:val="36"/>
        </w:rPr>
        <w:t>Cell B surface area = 0.000113 or 1.13x10</w:t>
      </w:r>
      <w:r>
        <w:rPr>
          <w:sz w:val="36"/>
          <w:szCs w:val="36"/>
          <w:vertAlign w:val="superscript"/>
        </w:rPr>
        <w:t>-4</w:t>
      </w:r>
    </w:p>
    <w:p w:rsidR="003567B1" w:rsidRDefault="003567B1" w:rsidP="003567B1">
      <w:pPr>
        <w:pStyle w:val="ListParagraph"/>
        <w:rPr>
          <w:sz w:val="36"/>
          <w:szCs w:val="36"/>
          <w:vertAlign w:val="superscript"/>
        </w:rPr>
      </w:pPr>
      <w:r>
        <w:rPr>
          <w:sz w:val="36"/>
          <w:szCs w:val="36"/>
        </w:rPr>
        <w:t>Cell A volume = 0.00000000419 or 4.19x10</w:t>
      </w:r>
      <w:r>
        <w:rPr>
          <w:sz w:val="36"/>
          <w:szCs w:val="36"/>
          <w:vertAlign w:val="superscript"/>
        </w:rPr>
        <w:t>-9</w:t>
      </w:r>
    </w:p>
    <w:p w:rsidR="003567B1" w:rsidRDefault="003567B1" w:rsidP="003567B1">
      <w:pPr>
        <w:pStyle w:val="ListParagraph"/>
        <w:rPr>
          <w:sz w:val="36"/>
          <w:szCs w:val="36"/>
          <w:vertAlign w:val="superscript"/>
        </w:rPr>
      </w:pPr>
      <w:r>
        <w:rPr>
          <w:sz w:val="36"/>
          <w:szCs w:val="36"/>
        </w:rPr>
        <w:t>Cell B volume = 0.000000113 or 1.13x10</w:t>
      </w:r>
      <w:r>
        <w:rPr>
          <w:sz w:val="36"/>
          <w:szCs w:val="36"/>
          <w:vertAlign w:val="superscript"/>
        </w:rPr>
        <w:t>-7</w:t>
      </w:r>
    </w:p>
    <w:p w:rsidR="003567B1" w:rsidRDefault="003567B1" w:rsidP="003567B1">
      <w:pPr>
        <w:pStyle w:val="ListParagraph"/>
        <w:rPr>
          <w:sz w:val="36"/>
          <w:szCs w:val="36"/>
          <w:vertAlign w:val="superscript"/>
        </w:rPr>
      </w:pPr>
    </w:p>
    <w:p w:rsidR="003567B1" w:rsidRDefault="003567B1" w:rsidP="003567B1">
      <w:pPr>
        <w:pStyle w:val="ListParagraph"/>
        <w:rPr>
          <w:sz w:val="36"/>
          <w:szCs w:val="36"/>
        </w:rPr>
      </w:pPr>
      <w:r>
        <w:rPr>
          <w:sz w:val="36"/>
          <w:szCs w:val="36"/>
        </w:rPr>
        <w:t>Cell A surface area: volume ratio = 3007:1</w:t>
      </w:r>
    </w:p>
    <w:p w:rsidR="003567B1" w:rsidRDefault="003567B1" w:rsidP="003567B1">
      <w:pPr>
        <w:pStyle w:val="ListParagraph"/>
        <w:rPr>
          <w:sz w:val="36"/>
          <w:szCs w:val="36"/>
        </w:rPr>
      </w:pPr>
      <w:r>
        <w:rPr>
          <w:sz w:val="36"/>
          <w:szCs w:val="36"/>
        </w:rPr>
        <w:t>Cell B surface area:volume ratio = 1000:1</w:t>
      </w:r>
    </w:p>
    <w:p w:rsidR="003567B1" w:rsidRDefault="003567B1" w:rsidP="003567B1">
      <w:pPr>
        <w:pStyle w:val="ListParagraph"/>
        <w:rPr>
          <w:sz w:val="36"/>
          <w:szCs w:val="36"/>
        </w:rPr>
      </w:pPr>
    </w:p>
    <w:p w:rsidR="003567B1" w:rsidRDefault="003567B1" w:rsidP="003567B1">
      <w:pPr>
        <w:pStyle w:val="ListParagraph"/>
        <w:rPr>
          <w:sz w:val="36"/>
          <w:szCs w:val="36"/>
        </w:rPr>
      </w:pPr>
      <w:r>
        <w:rPr>
          <w:sz w:val="36"/>
          <w:szCs w:val="36"/>
        </w:rPr>
        <w:t>Therefore cell A has the biggest surface area to volume ratio for diffusion of substances.</w:t>
      </w:r>
    </w:p>
    <w:p w:rsidR="003567B1" w:rsidRDefault="003567B1" w:rsidP="003567B1">
      <w:pPr>
        <w:pStyle w:val="ListParagraph"/>
        <w:rPr>
          <w:sz w:val="36"/>
          <w:szCs w:val="36"/>
        </w:rPr>
      </w:pPr>
    </w:p>
    <w:p w:rsidR="003567B1" w:rsidRDefault="003567B1" w:rsidP="003567B1">
      <w:pPr>
        <w:pStyle w:val="ListParagraph"/>
        <w:rPr>
          <w:sz w:val="36"/>
          <w:szCs w:val="36"/>
        </w:rPr>
      </w:pPr>
      <w:r>
        <w:rPr>
          <w:sz w:val="36"/>
          <w:szCs w:val="36"/>
        </w:rPr>
        <w:t>Extra practice?</w:t>
      </w:r>
    </w:p>
    <w:p w:rsidR="003567B1" w:rsidRDefault="003567B1" w:rsidP="003567B1">
      <w:pPr>
        <w:pStyle w:val="ListParagraph"/>
        <w:rPr>
          <w:sz w:val="36"/>
          <w:szCs w:val="36"/>
        </w:rPr>
      </w:pPr>
      <w:r>
        <w:rPr>
          <w:sz w:val="36"/>
          <w:szCs w:val="36"/>
        </w:rPr>
        <w:t>An earthworm is 9cm long and it’s body has a diameter of 0.6cm. By modelling the body of the earthworm as a cylinder, estimate its surface area to volume ratio.</w:t>
      </w:r>
    </w:p>
    <w:p w:rsidR="003567B1" w:rsidRDefault="003567B1" w:rsidP="003567B1">
      <w:pPr>
        <w:pStyle w:val="ListParagraph"/>
        <w:rPr>
          <w:sz w:val="36"/>
          <w:szCs w:val="36"/>
        </w:rPr>
      </w:pPr>
    </w:p>
    <w:p w:rsidR="003567B1" w:rsidRDefault="003567B1" w:rsidP="003567B1">
      <w:pPr>
        <w:pStyle w:val="ListParagraph"/>
        <w:rPr>
          <w:sz w:val="36"/>
          <w:szCs w:val="36"/>
        </w:rPr>
      </w:pPr>
      <w:r>
        <w:rPr>
          <w:sz w:val="36"/>
          <w:szCs w:val="36"/>
        </w:rPr>
        <w:t>Answer:</w:t>
      </w:r>
    </w:p>
    <w:p w:rsidR="003567B1" w:rsidRDefault="003567B1" w:rsidP="003567B1">
      <w:pPr>
        <w:pStyle w:val="ListParagraph"/>
        <w:rPr>
          <w:sz w:val="36"/>
          <w:szCs w:val="36"/>
        </w:rPr>
      </w:pPr>
      <w:r>
        <w:rPr>
          <w:sz w:val="36"/>
          <w:szCs w:val="36"/>
        </w:rPr>
        <w:t>(Radius = 0.6/2 = 0.3)</w:t>
      </w:r>
    </w:p>
    <w:p w:rsidR="003567B1" w:rsidRDefault="003567B1" w:rsidP="003567B1">
      <w:pPr>
        <w:pStyle w:val="ListParagraph"/>
        <w:rPr>
          <w:sz w:val="36"/>
          <w:szCs w:val="36"/>
          <w:vertAlign w:val="superscript"/>
        </w:rPr>
      </w:pPr>
      <w:r>
        <w:rPr>
          <w:sz w:val="36"/>
          <w:szCs w:val="36"/>
        </w:rPr>
        <w:t>Surface area  = 17.5cm</w:t>
      </w:r>
      <w:r>
        <w:rPr>
          <w:sz w:val="36"/>
          <w:szCs w:val="36"/>
          <w:vertAlign w:val="superscript"/>
        </w:rPr>
        <w:t>2</w:t>
      </w:r>
    </w:p>
    <w:p w:rsidR="003567B1" w:rsidRDefault="003567B1" w:rsidP="003567B1">
      <w:pPr>
        <w:pStyle w:val="ListParagraph"/>
        <w:rPr>
          <w:sz w:val="36"/>
          <w:szCs w:val="36"/>
          <w:vertAlign w:val="superscript"/>
        </w:rPr>
      </w:pPr>
      <w:r>
        <w:rPr>
          <w:sz w:val="36"/>
          <w:szCs w:val="36"/>
        </w:rPr>
        <w:t>Volume = 2.5cm</w:t>
      </w:r>
      <w:r>
        <w:rPr>
          <w:sz w:val="36"/>
          <w:szCs w:val="36"/>
          <w:vertAlign w:val="superscript"/>
        </w:rPr>
        <w:t>3</w:t>
      </w:r>
    </w:p>
    <w:p w:rsidR="003567B1" w:rsidRDefault="003567B1" w:rsidP="003567B1">
      <w:pPr>
        <w:pStyle w:val="ListParagraph"/>
        <w:rPr>
          <w:sz w:val="36"/>
          <w:szCs w:val="36"/>
        </w:rPr>
      </w:pPr>
      <w:r>
        <w:rPr>
          <w:sz w:val="36"/>
          <w:szCs w:val="36"/>
        </w:rPr>
        <w:t>Surface area to volume ratio = 17.5:2.5</w:t>
      </w:r>
    </w:p>
    <w:p w:rsidR="003567B1" w:rsidRPr="0067708F" w:rsidRDefault="003567B1" w:rsidP="003567B1">
      <w:pPr>
        <w:pStyle w:val="ListParagraph"/>
        <w:rPr>
          <w:sz w:val="36"/>
          <w:szCs w:val="36"/>
        </w:rPr>
      </w:pPr>
      <w:r>
        <w:rPr>
          <w:sz w:val="36"/>
          <w:szCs w:val="36"/>
        </w:rPr>
        <w:lastRenderedPageBreak/>
        <w:t>Simplified = 7:1</w:t>
      </w:r>
    </w:p>
    <w:p w:rsidR="003567B1" w:rsidRDefault="003567B1" w:rsidP="003567B1"/>
    <w:p w:rsidR="003567B1" w:rsidRPr="00C407E8" w:rsidRDefault="003567B1" w:rsidP="00C407E8">
      <w:pPr>
        <w:pStyle w:val="ListParagraph"/>
      </w:pPr>
    </w:p>
    <w:sectPr w:rsidR="003567B1" w:rsidRPr="00C407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5A" w:rsidRDefault="00661C5A" w:rsidP="005D5BA4">
      <w:pPr>
        <w:spacing w:after="0" w:line="240" w:lineRule="auto"/>
      </w:pPr>
      <w:r>
        <w:separator/>
      </w:r>
    </w:p>
  </w:endnote>
  <w:endnote w:type="continuationSeparator" w:id="0">
    <w:p w:rsidR="00661C5A" w:rsidRDefault="00661C5A" w:rsidP="005D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5A" w:rsidRDefault="00661C5A" w:rsidP="005D5BA4">
      <w:pPr>
        <w:spacing w:after="0" w:line="240" w:lineRule="auto"/>
      </w:pPr>
      <w:r>
        <w:separator/>
      </w:r>
    </w:p>
  </w:footnote>
  <w:footnote w:type="continuationSeparator" w:id="0">
    <w:p w:rsidR="00661C5A" w:rsidRDefault="00661C5A" w:rsidP="005D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CFA"/>
    <w:multiLevelType w:val="hybridMultilevel"/>
    <w:tmpl w:val="2B548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46F82"/>
    <w:multiLevelType w:val="multilevel"/>
    <w:tmpl w:val="3C1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86DEF"/>
    <w:multiLevelType w:val="hybridMultilevel"/>
    <w:tmpl w:val="93EA1958"/>
    <w:lvl w:ilvl="0" w:tplc="7BF01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F9537D"/>
    <w:multiLevelType w:val="hybridMultilevel"/>
    <w:tmpl w:val="29A88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A6C60"/>
    <w:multiLevelType w:val="hybridMultilevel"/>
    <w:tmpl w:val="B55C3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A69A8"/>
    <w:multiLevelType w:val="hybridMultilevel"/>
    <w:tmpl w:val="37DE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C51CA7"/>
    <w:multiLevelType w:val="hybridMultilevel"/>
    <w:tmpl w:val="E880F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343CE2"/>
    <w:multiLevelType w:val="hybridMultilevel"/>
    <w:tmpl w:val="4DDA0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C4641B"/>
    <w:multiLevelType w:val="multilevel"/>
    <w:tmpl w:val="60A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D413F"/>
    <w:multiLevelType w:val="hybridMultilevel"/>
    <w:tmpl w:val="88C20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10190"/>
    <w:multiLevelType w:val="hybridMultilevel"/>
    <w:tmpl w:val="6D04C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D412C"/>
    <w:multiLevelType w:val="hybridMultilevel"/>
    <w:tmpl w:val="CF2ED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BC0DB2"/>
    <w:multiLevelType w:val="hybridMultilevel"/>
    <w:tmpl w:val="D2C45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8"/>
  </w:num>
  <w:num w:numId="5">
    <w:abstractNumId w:val="6"/>
  </w:num>
  <w:num w:numId="6">
    <w:abstractNumId w:val="10"/>
  </w:num>
  <w:num w:numId="7">
    <w:abstractNumId w:val="2"/>
  </w:num>
  <w:num w:numId="8">
    <w:abstractNumId w:val="7"/>
  </w:num>
  <w:num w:numId="9">
    <w:abstractNumId w:val="12"/>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79"/>
    <w:rsid w:val="000437AF"/>
    <w:rsid w:val="00240713"/>
    <w:rsid w:val="00355A41"/>
    <w:rsid w:val="003567B1"/>
    <w:rsid w:val="003D3B69"/>
    <w:rsid w:val="00525D79"/>
    <w:rsid w:val="005D5BA4"/>
    <w:rsid w:val="006224BB"/>
    <w:rsid w:val="00661C5A"/>
    <w:rsid w:val="00935AD9"/>
    <w:rsid w:val="009D5D7B"/>
    <w:rsid w:val="00A24F60"/>
    <w:rsid w:val="00C165A0"/>
    <w:rsid w:val="00C407E8"/>
    <w:rsid w:val="00D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6537C-CAA1-4B8B-8705-E78AD467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A4"/>
    <w:pPr>
      <w:ind w:left="720"/>
      <w:contextualSpacing/>
    </w:pPr>
  </w:style>
  <w:style w:type="table" w:styleId="TableGrid">
    <w:name w:val="Table Grid"/>
    <w:basedOn w:val="TableNormal"/>
    <w:uiPriority w:val="59"/>
    <w:rsid w:val="0062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4093">
      <w:bodyDiv w:val="1"/>
      <w:marLeft w:val="0"/>
      <w:marRight w:val="0"/>
      <w:marTop w:val="0"/>
      <w:marBottom w:val="0"/>
      <w:divBdr>
        <w:top w:val="none" w:sz="0" w:space="0" w:color="auto"/>
        <w:left w:val="none" w:sz="0" w:space="0" w:color="auto"/>
        <w:bottom w:val="none" w:sz="0" w:space="0" w:color="auto"/>
        <w:right w:val="none" w:sz="0" w:space="0" w:color="auto"/>
      </w:divBdr>
      <w:divsChild>
        <w:div w:id="1995529668">
          <w:marLeft w:val="0"/>
          <w:marRight w:val="0"/>
          <w:marTop w:val="0"/>
          <w:marBottom w:val="0"/>
          <w:divBdr>
            <w:top w:val="none" w:sz="0" w:space="0" w:color="auto"/>
            <w:left w:val="none" w:sz="0" w:space="0" w:color="auto"/>
            <w:bottom w:val="none" w:sz="0" w:space="0" w:color="auto"/>
            <w:right w:val="none" w:sz="0" w:space="0" w:color="auto"/>
          </w:divBdr>
          <w:divsChild>
            <w:div w:id="1965648009">
              <w:marLeft w:val="0"/>
              <w:marRight w:val="0"/>
              <w:marTop w:val="0"/>
              <w:marBottom w:val="0"/>
              <w:divBdr>
                <w:top w:val="none" w:sz="0" w:space="0" w:color="auto"/>
                <w:left w:val="none" w:sz="0" w:space="0" w:color="auto"/>
                <w:bottom w:val="none" w:sz="0" w:space="0" w:color="auto"/>
                <w:right w:val="none" w:sz="0" w:space="0" w:color="auto"/>
              </w:divBdr>
              <w:divsChild>
                <w:div w:id="764686799">
                  <w:marLeft w:val="0"/>
                  <w:marRight w:val="0"/>
                  <w:marTop w:val="0"/>
                  <w:marBottom w:val="0"/>
                  <w:divBdr>
                    <w:top w:val="none" w:sz="0" w:space="0" w:color="auto"/>
                    <w:left w:val="none" w:sz="0" w:space="0" w:color="auto"/>
                    <w:bottom w:val="none" w:sz="0" w:space="0" w:color="auto"/>
                    <w:right w:val="none" w:sz="0" w:space="0" w:color="auto"/>
                  </w:divBdr>
                  <w:divsChild>
                    <w:div w:id="2128114587">
                      <w:marLeft w:val="0"/>
                      <w:marRight w:val="0"/>
                      <w:marTop w:val="210"/>
                      <w:marBottom w:val="210"/>
                      <w:divBdr>
                        <w:top w:val="none" w:sz="0" w:space="0" w:color="auto"/>
                        <w:left w:val="none" w:sz="0" w:space="0" w:color="auto"/>
                        <w:bottom w:val="none" w:sz="0" w:space="0" w:color="auto"/>
                        <w:right w:val="none" w:sz="0" w:space="0" w:color="auto"/>
                      </w:divBdr>
                      <w:divsChild>
                        <w:div w:id="1601834889">
                          <w:marLeft w:val="0"/>
                          <w:marRight w:val="0"/>
                          <w:marTop w:val="0"/>
                          <w:marBottom w:val="0"/>
                          <w:divBdr>
                            <w:top w:val="none" w:sz="0" w:space="0" w:color="auto"/>
                            <w:left w:val="none" w:sz="0" w:space="0" w:color="auto"/>
                            <w:bottom w:val="none" w:sz="0" w:space="0" w:color="auto"/>
                            <w:right w:val="none" w:sz="0" w:space="0" w:color="auto"/>
                          </w:divBdr>
                          <w:divsChild>
                            <w:div w:id="1266308521">
                              <w:marLeft w:val="0"/>
                              <w:marRight w:val="0"/>
                              <w:marTop w:val="210"/>
                              <w:marBottom w:val="210"/>
                              <w:divBdr>
                                <w:top w:val="none" w:sz="0" w:space="0" w:color="auto"/>
                                <w:left w:val="none" w:sz="0" w:space="0" w:color="auto"/>
                                <w:bottom w:val="none" w:sz="0" w:space="0" w:color="auto"/>
                                <w:right w:val="none" w:sz="0" w:space="0" w:color="auto"/>
                              </w:divBdr>
                              <w:divsChild>
                                <w:div w:id="617420333">
                                  <w:marLeft w:val="0"/>
                                  <w:marRight w:val="0"/>
                                  <w:marTop w:val="0"/>
                                  <w:marBottom w:val="0"/>
                                  <w:divBdr>
                                    <w:top w:val="none" w:sz="0" w:space="0" w:color="auto"/>
                                    <w:left w:val="none" w:sz="0" w:space="0" w:color="auto"/>
                                    <w:bottom w:val="none" w:sz="0" w:space="0" w:color="auto"/>
                                    <w:right w:val="none" w:sz="0" w:space="0" w:color="auto"/>
                                  </w:divBdr>
                                  <w:divsChild>
                                    <w:div w:id="592862179">
                                      <w:marLeft w:val="0"/>
                                      <w:marRight w:val="0"/>
                                      <w:marTop w:val="0"/>
                                      <w:marBottom w:val="0"/>
                                      <w:divBdr>
                                        <w:top w:val="none" w:sz="0" w:space="0" w:color="auto"/>
                                        <w:left w:val="none" w:sz="0" w:space="0" w:color="auto"/>
                                        <w:bottom w:val="none" w:sz="0" w:space="0" w:color="auto"/>
                                        <w:right w:val="none" w:sz="0" w:space="0" w:color="auto"/>
                                      </w:divBdr>
                                      <w:divsChild>
                                        <w:div w:id="633413338">
                                          <w:marLeft w:val="0"/>
                                          <w:marRight w:val="0"/>
                                          <w:marTop w:val="0"/>
                                          <w:marBottom w:val="150"/>
                                          <w:divBdr>
                                            <w:top w:val="none" w:sz="0" w:space="0" w:color="auto"/>
                                            <w:left w:val="none" w:sz="0" w:space="0" w:color="auto"/>
                                            <w:bottom w:val="none" w:sz="0" w:space="0" w:color="auto"/>
                                            <w:right w:val="none" w:sz="0" w:space="0" w:color="auto"/>
                                          </w:divBdr>
                                          <w:divsChild>
                                            <w:div w:id="6960798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103831">
      <w:bodyDiv w:val="1"/>
      <w:marLeft w:val="0"/>
      <w:marRight w:val="0"/>
      <w:marTop w:val="0"/>
      <w:marBottom w:val="0"/>
      <w:divBdr>
        <w:top w:val="none" w:sz="0" w:space="0" w:color="auto"/>
        <w:left w:val="none" w:sz="0" w:space="0" w:color="auto"/>
        <w:bottom w:val="none" w:sz="0" w:space="0" w:color="auto"/>
        <w:right w:val="none" w:sz="0" w:space="0" w:color="auto"/>
      </w:divBdr>
      <w:divsChild>
        <w:div w:id="955646948">
          <w:marLeft w:val="0"/>
          <w:marRight w:val="0"/>
          <w:marTop w:val="0"/>
          <w:marBottom w:val="0"/>
          <w:divBdr>
            <w:top w:val="none" w:sz="0" w:space="0" w:color="auto"/>
            <w:left w:val="none" w:sz="0" w:space="0" w:color="auto"/>
            <w:bottom w:val="none" w:sz="0" w:space="0" w:color="auto"/>
            <w:right w:val="none" w:sz="0" w:space="0" w:color="auto"/>
          </w:divBdr>
          <w:divsChild>
            <w:div w:id="61219417">
              <w:marLeft w:val="0"/>
              <w:marRight w:val="0"/>
              <w:marTop w:val="0"/>
              <w:marBottom w:val="0"/>
              <w:divBdr>
                <w:top w:val="none" w:sz="0" w:space="0" w:color="auto"/>
                <w:left w:val="none" w:sz="0" w:space="0" w:color="auto"/>
                <w:bottom w:val="none" w:sz="0" w:space="0" w:color="auto"/>
                <w:right w:val="none" w:sz="0" w:space="0" w:color="auto"/>
              </w:divBdr>
              <w:divsChild>
                <w:div w:id="1976788175">
                  <w:marLeft w:val="0"/>
                  <w:marRight w:val="0"/>
                  <w:marTop w:val="0"/>
                  <w:marBottom w:val="0"/>
                  <w:divBdr>
                    <w:top w:val="none" w:sz="0" w:space="0" w:color="auto"/>
                    <w:left w:val="none" w:sz="0" w:space="0" w:color="auto"/>
                    <w:bottom w:val="none" w:sz="0" w:space="0" w:color="auto"/>
                    <w:right w:val="none" w:sz="0" w:space="0" w:color="auto"/>
                  </w:divBdr>
                  <w:divsChild>
                    <w:div w:id="306788245">
                      <w:marLeft w:val="0"/>
                      <w:marRight w:val="0"/>
                      <w:marTop w:val="210"/>
                      <w:marBottom w:val="210"/>
                      <w:divBdr>
                        <w:top w:val="none" w:sz="0" w:space="0" w:color="auto"/>
                        <w:left w:val="none" w:sz="0" w:space="0" w:color="auto"/>
                        <w:bottom w:val="none" w:sz="0" w:space="0" w:color="auto"/>
                        <w:right w:val="none" w:sz="0" w:space="0" w:color="auto"/>
                      </w:divBdr>
                      <w:divsChild>
                        <w:div w:id="1981185924">
                          <w:marLeft w:val="0"/>
                          <w:marRight w:val="0"/>
                          <w:marTop w:val="0"/>
                          <w:marBottom w:val="0"/>
                          <w:divBdr>
                            <w:top w:val="none" w:sz="0" w:space="0" w:color="auto"/>
                            <w:left w:val="none" w:sz="0" w:space="0" w:color="auto"/>
                            <w:bottom w:val="none" w:sz="0" w:space="0" w:color="auto"/>
                            <w:right w:val="none" w:sz="0" w:space="0" w:color="auto"/>
                          </w:divBdr>
                          <w:divsChild>
                            <w:div w:id="1409839822">
                              <w:marLeft w:val="0"/>
                              <w:marRight w:val="0"/>
                              <w:marTop w:val="210"/>
                              <w:marBottom w:val="210"/>
                              <w:divBdr>
                                <w:top w:val="none" w:sz="0" w:space="0" w:color="auto"/>
                                <w:left w:val="none" w:sz="0" w:space="0" w:color="auto"/>
                                <w:bottom w:val="none" w:sz="0" w:space="0" w:color="auto"/>
                                <w:right w:val="none" w:sz="0" w:space="0" w:color="auto"/>
                              </w:divBdr>
                              <w:divsChild>
                                <w:div w:id="1922910842">
                                  <w:marLeft w:val="0"/>
                                  <w:marRight w:val="0"/>
                                  <w:marTop w:val="0"/>
                                  <w:marBottom w:val="0"/>
                                  <w:divBdr>
                                    <w:top w:val="none" w:sz="0" w:space="0" w:color="auto"/>
                                    <w:left w:val="none" w:sz="0" w:space="0" w:color="auto"/>
                                    <w:bottom w:val="none" w:sz="0" w:space="0" w:color="auto"/>
                                    <w:right w:val="none" w:sz="0" w:space="0" w:color="auto"/>
                                  </w:divBdr>
                                  <w:divsChild>
                                    <w:div w:id="785197225">
                                      <w:marLeft w:val="0"/>
                                      <w:marRight w:val="0"/>
                                      <w:marTop w:val="0"/>
                                      <w:marBottom w:val="0"/>
                                      <w:divBdr>
                                        <w:top w:val="none" w:sz="0" w:space="0" w:color="auto"/>
                                        <w:left w:val="none" w:sz="0" w:space="0" w:color="auto"/>
                                        <w:bottom w:val="none" w:sz="0" w:space="0" w:color="auto"/>
                                        <w:right w:val="none" w:sz="0" w:space="0" w:color="auto"/>
                                      </w:divBdr>
                                      <w:divsChild>
                                        <w:div w:id="1314218709">
                                          <w:marLeft w:val="0"/>
                                          <w:marRight w:val="0"/>
                                          <w:marTop w:val="0"/>
                                          <w:marBottom w:val="150"/>
                                          <w:divBdr>
                                            <w:top w:val="none" w:sz="0" w:space="0" w:color="auto"/>
                                            <w:left w:val="none" w:sz="0" w:space="0" w:color="auto"/>
                                            <w:bottom w:val="none" w:sz="0" w:space="0" w:color="auto"/>
                                            <w:right w:val="none" w:sz="0" w:space="0" w:color="auto"/>
                                          </w:divBdr>
                                          <w:divsChild>
                                            <w:div w:id="1080255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st-anselms</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Sarah Gibson</cp:lastModifiedBy>
  <cp:revision>2</cp:revision>
  <dcterms:created xsi:type="dcterms:W3CDTF">2017-06-21T13:37:00Z</dcterms:created>
  <dcterms:modified xsi:type="dcterms:W3CDTF">2017-06-21T13:37:00Z</dcterms:modified>
</cp:coreProperties>
</file>